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sdt>
      <w:sdtPr>
        <w:id w:val="1340123744"/>
        <w:docPartObj>
          <w:docPartGallery w:val="Cover Pages"/>
          <w:docPartUnique/>
        </w:docPartObj>
      </w:sdtPr>
      <w:sdtEndPr>
        <w:rPr>
          <w:sz w:val="22"/>
          <w:szCs w:val="22"/>
        </w:rPr>
      </w:sdtEndPr>
      <w:sdtContent>
        <w:p w14:paraId="393BBE54" w14:textId="6E0CD475" w:rsidR="00C9315E" w:rsidRDefault="00C9315E">
          <w:r>
            <w:rPr>
              <w:noProof/>
            </w:rPr>
            <mc:AlternateContent>
              <mc:Choice Requires="wpg">
                <w:drawing>
                  <wp:anchor distT="0" distB="0" distL="114300" distR="114300" simplePos="0" relativeHeight="251660288" behindDoc="0" locked="0" layoutInCell="1" allowOverlap="1" wp14:anchorId="471DBAD5" wp14:editId="4EC3411C">
                    <wp:simplePos x="0" y="0"/>
                    <wp:positionH relativeFrom="page">
                      <wp:posOffset>-266700</wp:posOffset>
                    </wp:positionH>
                    <wp:positionV relativeFrom="page">
                      <wp:posOffset>-279400</wp:posOffset>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000000" w:themeColor="text2"/>
                                      <w:spacing w:val="10"/>
                                      <w:sz w:val="28"/>
                                      <w:szCs w:val="28"/>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FD19F11" w14:textId="6A762844" w:rsidR="00C9315E" w:rsidRPr="00C9315E" w:rsidRDefault="00C9315E">
                                      <w:pPr>
                                        <w:pStyle w:val="NoSpacing"/>
                                        <w:spacing w:after="240" w:line="216" w:lineRule="auto"/>
                                        <w:rPr>
                                          <w:rFonts w:asciiTheme="majorHAnsi" w:hAnsiTheme="majorHAnsi"/>
                                          <w:color w:val="000000" w:themeColor="text2"/>
                                          <w:spacing w:val="10"/>
                                          <w:sz w:val="28"/>
                                          <w:szCs w:val="28"/>
                                        </w:rPr>
                                      </w:pPr>
                                      <w:r w:rsidRPr="00C9315E">
                                        <w:rPr>
                                          <w:rFonts w:asciiTheme="majorHAnsi" w:hAnsiTheme="majorHAnsi"/>
                                          <w:color w:val="000000" w:themeColor="text2"/>
                                          <w:spacing w:val="10"/>
                                          <w:sz w:val="28"/>
                                          <w:szCs w:val="28"/>
                                        </w:rPr>
                                        <w:t>Messaging and Data for Sustainable Transportation Funding</w:t>
                                      </w:r>
                                    </w:p>
                                  </w:sdtContent>
                                </w:sdt>
                                <w:sdt>
                                  <w:sdtPr>
                                    <w:rPr>
                                      <w:rFonts w:asciiTheme="majorHAnsi" w:hAnsiTheme="majorHAnsi"/>
                                      <w:caps/>
                                      <w:color w:val="000000"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7D0281E" w14:textId="2545FD4E" w:rsidR="00C9315E" w:rsidRDefault="006D6061">
                                      <w:pPr>
                                        <w:pStyle w:val="NoSpacing"/>
                                        <w:spacing w:line="216" w:lineRule="auto"/>
                                        <w:rPr>
                                          <w:rFonts w:asciiTheme="majorHAnsi" w:hAnsiTheme="majorHAnsi"/>
                                          <w:caps/>
                                          <w:color w:val="000000" w:themeColor="text2"/>
                                          <w:sz w:val="96"/>
                                          <w:szCs w:val="96"/>
                                        </w:rPr>
                                      </w:pPr>
                                      <w:r>
                                        <w:rPr>
                                          <w:rFonts w:asciiTheme="majorHAnsi" w:hAnsiTheme="majorHAnsi"/>
                                          <w:caps/>
                                          <w:color w:val="000000" w:themeColor="text2"/>
                                          <w:sz w:val="96"/>
                                          <w:szCs w:val="96"/>
                                        </w:rPr>
                                        <w:t>IT’S TIME</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1DBAD5" id="Group 459" o:spid="_x0000_s1026" alt="Title: Title and subtitle with crop mark graphic" style="position:absolute;margin-left:-21pt;margin-top:-22pt;width:502.55pt;height:267.85pt;z-index:251660288;mso-position-horizontal-relative:page;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">
                    <v:group id="Group 460" o:spid="_x0000_s1027"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black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color w:val="000000" w:themeColor="text2"/>
                                <w:spacing w:val="10"/>
                                <w:sz w:val="28"/>
                                <w:szCs w:val="28"/>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FD19F11" w14:textId="6A762844" w:rsidR="00C9315E" w:rsidRPr="00C9315E" w:rsidRDefault="00C9315E">
                                <w:pPr>
                                  <w:pStyle w:val="NoSpacing"/>
                                  <w:spacing w:after="240" w:line="216" w:lineRule="auto"/>
                                  <w:rPr>
                                    <w:rFonts w:asciiTheme="majorHAnsi" w:hAnsiTheme="majorHAnsi"/>
                                    <w:color w:val="000000" w:themeColor="text2"/>
                                    <w:spacing w:val="10"/>
                                    <w:sz w:val="28"/>
                                    <w:szCs w:val="28"/>
                                  </w:rPr>
                                </w:pPr>
                                <w:r w:rsidRPr="00C9315E">
                                  <w:rPr>
                                    <w:rFonts w:asciiTheme="majorHAnsi" w:hAnsiTheme="majorHAnsi"/>
                                    <w:color w:val="000000" w:themeColor="text2"/>
                                    <w:spacing w:val="10"/>
                                    <w:sz w:val="28"/>
                                    <w:szCs w:val="28"/>
                                  </w:rPr>
                                  <w:t>Messaging and Data for Sustainable Transportation Funding</w:t>
                                </w:r>
                              </w:p>
                            </w:sdtContent>
                          </w:sdt>
                          <w:sdt>
                            <w:sdtPr>
                              <w:rPr>
                                <w:rFonts w:asciiTheme="majorHAnsi" w:hAnsiTheme="majorHAnsi"/>
                                <w:caps/>
                                <w:color w:val="000000"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7D0281E" w14:textId="2545FD4E" w:rsidR="00C9315E" w:rsidRDefault="006D6061">
                                <w:pPr>
                                  <w:pStyle w:val="NoSpacing"/>
                                  <w:spacing w:line="216" w:lineRule="auto"/>
                                  <w:rPr>
                                    <w:rFonts w:asciiTheme="majorHAnsi" w:hAnsiTheme="majorHAnsi"/>
                                    <w:caps/>
                                    <w:color w:val="000000" w:themeColor="text2"/>
                                    <w:sz w:val="96"/>
                                    <w:szCs w:val="96"/>
                                  </w:rPr>
                                </w:pPr>
                                <w:r>
                                  <w:rPr>
                                    <w:rFonts w:asciiTheme="majorHAnsi" w:hAnsiTheme="majorHAnsi"/>
                                    <w:caps/>
                                    <w:color w:val="000000" w:themeColor="text2"/>
                                    <w:sz w:val="96"/>
                                    <w:szCs w:val="96"/>
                                  </w:rPr>
                                  <w:t>IT’S TIME</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2BEFABA9" wp14:editId="448A23B8">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26458335" id="Rectangle 464"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" fillcolor="#f8f8f8 [3214]" stroked="f">
                    <w10:wrap anchorx="page" anchory="page"/>
                  </v:rect>
                </w:pict>
              </mc:Fallback>
            </mc:AlternateContent>
          </w:r>
        </w:p>
        <w:p w14:paraId="521F79A3" w14:textId="77777777" w:rsidR="00C9315E" w:rsidRDefault="00C9315E">
          <w:pPr>
            <w:rPr>
              <w:sz w:val="22"/>
              <w:szCs w:val="22"/>
            </w:rPr>
          </w:pPr>
        </w:p>
        <w:p w14:paraId="7F0EECAB" w14:textId="77777777" w:rsidR="00C9315E" w:rsidRDefault="00C9315E">
          <w:pPr>
            <w:rPr>
              <w:sz w:val="22"/>
              <w:szCs w:val="22"/>
            </w:rPr>
          </w:pPr>
        </w:p>
        <w:p w14:paraId="0C95C7C5" w14:textId="77777777" w:rsidR="00C9315E" w:rsidRDefault="00C9315E">
          <w:pPr>
            <w:rPr>
              <w:sz w:val="22"/>
              <w:szCs w:val="22"/>
            </w:rPr>
          </w:pPr>
        </w:p>
        <w:p w14:paraId="2A65826E" w14:textId="77777777" w:rsidR="00C9315E" w:rsidRDefault="00C9315E">
          <w:pPr>
            <w:rPr>
              <w:sz w:val="22"/>
              <w:szCs w:val="22"/>
            </w:rPr>
          </w:pPr>
        </w:p>
        <w:p w14:paraId="07834422" w14:textId="77777777" w:rsidR="00C9315E" w:rsidRDefault="00C9315E">
          <w:pPr>
            <w:rPr>
              <w:sz w:val="22"/>
              <w:szCs w:val="22"/>
            </w:rPr>
          </w:pPr>
        </w:p>
        <w:p w14:paraId="1ED347A8" w14:textId="77777777" w:rsidR="00C9315E" w:rsidRDefault="00C9315E">
          <w:pPr>
            <w:rPr>
              <w:sz w:val="22"/>
              <w:szCs w:val="22"/>
            </w:rPr>
          </w:pPr>
        </w:p>
        <w:p w14:paraId="42D484D8" w14:textId="77777777" w:rsidR="00C9315E" w:rsidRDefault="00C9315E">
          <w:pPr>
            <w:rPr>
              <w:sz w:val="22"/>
              <w:szCs w:val="22"/>
            </w:rPr>
          </w:pPr>
        </w:p>
        <w:p w14:paraId="088AC261" w14:textId="77777777" w:rsidR="00C9315E" w:rsidRDefault="00C9315E">
          <w:pPr>
            <w:rPr>
              <w:sz w:val="22"/>
              <w:szCs w:val="22"/>
            </w:rPr>
          </w:pPr>
        </w:p>
        <w:p w14:paraId="62A2E1D7" w14:textId="77777777" w:rsidR="00C9315E" w:rsidRDefault="00C9315E">
          <w:pPr>
            <w:rPr>
              <w:sz w:val="22"/>
              <w:szCs w:val="22"/>
            </w:rPr>
          </w:pPr>
        </w:p>
        <w:p w14:paraId="4031FC41" w14:textId="77777777" w:rsidR="00C9315E" w:rsidRDefault="00C9315E">
          <w:pPr>
            <w:rPr>
              <w:sz w:val="22"/>
              <w:szCs w:val="22"/>
            </w:rPr>
          </w:pPr>
        </w:p>
        <w:p w14:paraId="1D25008B" w14:textId="77777777" w:rsidR="00C9315E" w:rsidRDefault="00C9315E">
          <w:pPr>
            <w:rPr>
              <w:sz w:val="22"/>
              <w:szCs w:val="22"/>
            </w:rPr>
          </w:pPr>
        </w:p>
        <w:p w14:paraId="23AAEACE" w14:textId="77777777" w:rsidR="00C9315E" w:rsidRDefault="00C9315E">
          <w:pPr>
            <w:rPr>
              <w:sz w:val="22"/>
              <w:szCs w:val="22"/>
            </w:rPr>
          </w:pPr>
        </w:p>
        <w:p w14:paraId="37DD0F1D" w14:textId="77777777" w:rsidR="00C9315E" w:rsidRDefault="00C9315E">
          <w:pPr>
            <w:rPr>
              <w:sz w:val="22"/>
              <w:szCs w:val="22"/>
            </w:rPr>
          </w:pPr>
        </w:p>
        <w:p w14:paraId="3F532695" w14:textId="77777777" w:rsidR="00C9315E" w:rsidRDefault="00C9315E">
          <w:pPr>
            <w:rPr>
              <w:sz w:val="22"/>
              <w:szCs w:val="22"/>
            </w:rPr>
          </w:pPr>
        </w:p>
        <w:p w14:paraId="74B9B9BA" w14:textId="6175B3C8" w:rsidR="00C9315E" w:rsidRDefault="00C9315E">
          <w:pPr>
            <w:rPr>
              <w:sz w:val="22"/>
              <w:szCs w:val="22"/>
            </w:rPr>
          </w:pPr>
        </w:p>
        <w:p w14:paraId="3FB16E71" w14:textId="7D3F90F9" w:rsidR="00C9315E" w:rsidRDefault="00C9315E">
          <w:pPr>
            <w:rPr>
              <w:sz w:val="22"/>
              <w:szCs w:val="22"/>
            </w:rPr>
          </w:pPr>
          <w:r>
            <w:rPr>
              <w:noProof/>
            </w:rPr>
            <mc:AlternateContent>
              <mc:Choice Requires="wpg">
                <w:drawing>
                  <wp:anchor distT="0" distB="0" distL="114300" distR="114300" simplePos="0" relativeHeight="251661312" behindDoc="0" locked="0" layoutInCell="1" allowOverlap="1" wp14:anchorId="4401663F" wp14:editId="71A3BE56">
                    <wp:simplePos x="0" y="0"/>
                    <wp:positionH relativeFrom="page">
                      <wp:posOffset>3366770</wp:posOffset>
                    </wp:positionH>
                    <wp:positionV relativeFrom="page">
                      <wp:posOffset>6951345</wp:posOffset>
                    </wp:positionV>
                    <wp:extent cx="4672584" cy="33741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color w:val="000000"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3DB85DF1" w14:textId="03AFFF47" w:rsidR="00C9315E" w:rsidRDefault="00C9315E">
                                      <w:pPr>
                                        <w:pStyle w:val="NoSpacing"/>
                                        <w:spacing w:after="240"/>
                                        <w:jc w:val="right"/>
                                        <w:rPr>
                                          <w:color w:val="000000" w:themeColor="text2"/>
                                          <w:spacing w:val="10"/>
                                          <w:sz w:val="36"/>
                                          <w:szCs w:val="36"/>
                                        </w:rPr>
                                      </w:pPr>
                                      <w:r>
                                        <w:rPr>
                                          <w:color w:val="000000" w:themeColor="text2"/>
                                          <w:spacing w:val="10"/>
                                          <w:sz w:val="36"/>
                                          <w:szCs w:val="36"/>
                                        </w:rPr>
                                        <w:t>Messaging Packet</w:t>
                                      </w:r>
                                    </w:p>
                                  </w:sdtContent>
                                </w:sdt>
                                <w:p w14:paraId="64F8CA34" w14:textId="773D391E" w:rsidR="00C9315E" w:rsidRDefault="00CC78C4">
                                  <w:pPr>
                                    <w:pStyle w:val="NoSpacing"/>
                                    <w:jc w:val="right"/>
                                    <w:rPr>
                                      <w:color w:val="000000" w:themeColor="text2"/>
                                      <w:spacing w:val="10"/>
                                      <w:sz w:val="28"/>
                                      <w:szCs w:val="28"/>
                                    </w:rPr>
                                  </w:pPr>
                                  <w:sdt>
                                    <w:sdtPr>
                                      <w:rPr>
                                        <w:color w:val="000000"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C9315E">
                                        <w:rPr>
                                          <w:color w:val="000000" w:themeColor="text2"/>
                                          <w:spacing w:val="10"/>
                                          <w:sz w:val="28"/>
                                          <w:szCs w:val="28"/>
                                        </w:rPr>
                                        <w:t>2019</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01663F" id="Group 454" o:spid="_x0000_s1031" alt="Title: Author and company name with crop mark graphic" style="position:absolute;margin-left:265.1pt;margin-top:547.35pt;width:367.9pt;height:265.7pt;z-index:251661312;mso-position-horizontal-relative:page;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">
                    <v:group id="Group 455" o:spid="_x0000_s1032"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shape id="Freeform 456" o:spid="_x0000_s1033"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" path="m1344,1806l,1806,,1641r1176,l1176,r168,l1344,1806xe" fillcolor="black [3215]" stroked="f">
                        <v:path arrowok="t" o:connecttype="custom" o:connectlocs="2133600,2867025;0,2867025;0,2605088;1866900,2605088;1866900,0;2133600,0;2133600,2867025" o:connectangles="0,0,0,0,0,0,0"/>
                      </v:shape>
                      <v:rect id="Rectangle 457" o:spid="_x0000_s1034"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v:group>
                    <v:shape id="Text Box 458" o:spid="_x0000_s1035" type="#_x0000_t202" style="position:absolute;top:11049;width:39042;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" filled="f" stroked="f" strokeweight=".5pt">
                      <v:textbox inset="0,0,36pt,36pt">
                        <w:txbxContent>
                          <w:sdt>
                            <w:sdtPr>
                              <w:rPr>
                                <w:color w:val="000000"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3DB85DF1" w14:textId="03AFFF47" w:rsidR="00C9315E" w:rsidRDefault="00C9315E">
                                <w:pPr>
                                  <w:pStyle w:val="NoSpacing"/>
                                  <w:spacing w:after="240"/>
                                  <w:jc w:val="right"/>
                                  <w:rPr>
                                    <w:color w:val="000000" w:themeColor="text2"/>
                                    <w:spacing w:val="10"/>
                                    <w:sz w:val="36"/>
                                    <w:szCs w:val="36"/>
                                  </w:rPr>
                                </w:pPr>
                                <w:r>
                                  <w:rPr>
                                    <w:color w:val="000000" w:themeColor="text2"/>
                                    <w:spacing w:val="10"/>
                                    <w:sz w:val="36"/>
                                    <w:szCs w:val="36"/>
                                  </w:rPr>
                                  <w:t>Messaging Packet</w:t>
                                </w:r>
                              </w:p>
                            </w:sdtContent>
                          </w:sdt>
                          <w:p w14:paraId="64F8CA34" w14:textId="773D391E" w:rsidR="00C9315E" w:rsidRDefault="00C9315E">
                            <w:pPr>
                              <w:pStyle w:val="NoSpacing"/>
                              <w:jc w:val="right"/>
                              <w:rPr>
                                <w:color w:val="000000" w:themeColor="text2"/>
                                <w:spacing w:val="10"/>
                                <w:sz w:val="28"/>
                                <w:szCs w:val="28"/>
                              </w:rPr>
                            </w:pPr>
                            <w:sdt>
                              <w:sdtPr>
                                <w:rPr>
                                  <w:color w:val="000000"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000000" w:themeColor="text2"/>
                                    <w:spacing w:val="10"/>
                                    <w:sz w:val="28"/>
                                    <w:szCs w:val="28"/>
                                  </w:rPr>
                                  <w:t>2019</w:t>
                                </w:r>
                              </w:sdtContent>
                            </w:sdt>
                          </w:p>
                        </w:txbxContent>
                      </v:textbox>
                    </v:shape>
                    <w10:wrap anchorx="page" anchory="page"/>
                  </v:group>
                </w:pict>
              </mc:Fallback>
            </mc:AlternateContent>
          </w:r>
          <w:r>
            <w:rPr>
              <w:noProof/>
              <w:sz w:val="22"/>
              <w:szCs w:val="22"/>
            </w:rPr>
            <w:drawing>
              <wp:inline distT="0" distB="0" distL="0" distR="0" wp14:anchorId="76D8AABC" wp14:editId="0C36CE32">
                <wp:extent cx="5943600" cy="3491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91230"/>
                        </a:xfrm>
                        <a:prstGeom prst="rect">
                          <a:avLst/>
                        </a:prstGeom>
                      </pic:spPr>
                    </pic:pic>
                  </a:graphicData>
                </a:graphic>
              </wp:inline>
            </w:drawing>
          </w:r>
          <w:r>
            <w:rPr>
              <w:sz w:val="22"/>
              <w:szCs w:val="22"/>
            </w:rPr>
            <w:br w:type="page"/>
          </w:r>
        </w:p>
      </w:sdtContent>
    </w:sdt>
    <w:p w14:paraId="515B8720" w14:textId="77777777" w:rsidR="00B23D5F" w:rsidRPr="006748B6" w:rsidRDefault="00CC78C4">
      <w:pPr>
        <w:rPr>
          <w:sz w:val="22"/>
          <w:szCs w:val="22"/>
        </w:rPr>
      </w:pPr>
    </w:p>
    <w:p w14:paraId="14E6ADA9" w14:textId="77777777" w:rsidR="000E71B6" w:rsidRPr="006748B6" w:rsidRDefault="000E71B6">
      <w:pPr>
        <w:rPr>
          <w:sz w:val="22"/>
          <w:szCs w:val="22"/>
        </w:rPr>
      </w:pPr>
      <w:r w:rsidRPr="006748B6">
        <w:rPr>
          <w:sz w:val="22"/>
          <w:szCs w:val="22"/>
        </w:rPr>
        <w:tab/>
        <w:t xml:space="preserve">This packet of information is intended to provide you with facts and messages that can help you explain to your constituents and to members of the press the need for transportation investment and the impact it will have.  We hope that, with the facts and messages in this packet, you will find descriptions of the challenges facing our transportation infrastructure and the reason we need to do something about it now.  It’s Time.  </w:t>
      </w:r>
    </w:p>
    <w:p w14:paraId="70A0E03E" w14:textId="77777777" w:rsidR="000E71B6" w:rsidRPr="006748B6" w:rsidRDefault="000E71B6">
      <w:pPr>
        <w:rPr>
          <w:sz w:val="22"/>
          <w:szCs w:val="22"/>
        </w:rPr>
      </w:pPr>
    </w:p>
    <w:p w14:paraId="66C79F09" w14:textId="77777777" w:rsidR="000E71B6" w:rsidRPr="006748B6" w:rsidRDefault="000E71B6">
      <w:pPr>
        <w:rPr>
          <w:sz w:val="22"/>
          <w:szCs w:val="22"/>
        </w:rPr>
      </w:pPr>
      <w:r w:rsidRPr="006748B6">
        <w:rPr>
          <w:sz w:val="22"/>
          <w:szCs w:val="22"/>
        </w:rPr>
        <w:tab/>
        <w:t>The first section is a Media Q and A.  The questions are those seasoned reporters may ask and the answers are developed with input from experts in the transportation industry.  Numbers and charts are based on revenues, expenditures and forecasts from the Illinois Comptroller, Illinois Department of Revenue, Illinois Department of Transportation, and the Regional Transportation Authority.</w:t>
      </w:r>
    </w:p>
    <w:p w14:paraId="132D077F" w14:textId="77777777" w:rsidR="000E71B6" w:rsidRPr="006748B6" w:rsidRDefault="000E71B6">
      <w:pPr>
        <w:rPr>
          <w:sz w:val="22"/>
          <w:szCs w:val="22"/>
        </w:rPr>
      </w:pPr>
    </w:p>
    <w:p w14:paraId="418543D7" w14:textId="77777777" w:rsidR="000E71B6" w:rsidRPr="006748B6" w:rsidRDefault="000E71B6">
      <w:pPr>
        <w:rPr>
          <w:sz w:val="22"/>
          <w:szCs w:val="22"/>
        </w:rPr>
      </w:pPr>
      <w:r w:rsidRPr="006748B6">
        <w:rPr>
          <w:sz w:val="22"/>
          <w:szCs w:val="22"/>
        </w:rPr>
        <w:tab/>
        <w:t>The Background Charts are designed to provide you with good visuals that help demonstrate the reasons for Illinois’ current shortage of funds and a hint of what is to come if we don’t act now to increase funding.</w:t>
      </w:r>
    </w:p>
    <w:p w14:paraId="30886B7E" w14:textId="77777777" w:rsidR="000E71B6" w:rsidRPr="006748B6" w:rsidRDefault="000E71B6">
      <w:pPr>
        <w:rPr>
          <w:sz w:val="22"/>
          <w:szCs w:val="22"/>
        </w:rPr>
      </w:pPr>
    </w:p>
    <w:p w14:paraId="7C90992F" w14:textId="6D9D76EE" w:rsidR="000E71B6" w:rsidRPr="006748B6" w:rsidRDefault="000E71B6">
      <w:pPr>
        <w:rPr>
          <w:sz w:val="22"/>
          <w:szCs w:val="22"/>
        </w:rPr>
      </w:pPr>
      <w:r w:rsidRPr="006748B6">
        <w:rPr>
          <w:sz w:val="22"/>
          <w:szCs w:val="22"/>
        </w:rPr>
        <w:tab/>
        <w:t xml:space="preserve">We are also including a Social Media section.  This section includes both data and messages that you may find helpful as you attempt to communicate with your constituents.  The data and messages are organized </w:t>
      </w:r>
      <w:r w:rsidR="001C4BB3">
        <w:rPr>
          <w:sz w:val="22"/>
          <w:szCs w:val="22"/>
        </w:rPr>
        <w:t>i</w:t>
      </w:r>
      <w:r w:rsidRPr="006748B6">
        <w:rPr>
          <w:sz w:val="22"/>
          <w:szCs w:val="22"/>
        </w:rPr>
        <w:t xml:space="preserve">n a number of different ways so as to make it easier for you to find information that addresses </w:t>
      </w:r>
      <w:r w:rsidR="0005610E" w:rsidRPr="006748B6">
        <w:rPr>
          <w:sz w:val="22"/>
          <w:szCs w:val="22"/>
        </w:rPr>
        <w:t xml:space="preserve">the issues you are most interested in explaining.  </w:t>
      </w:r>
    </w:p>
    <w:p w14:paraId="5251AD2A" w14:textId="77777777" w:rsidR="0005610E" w:rsidRPr="006748B6" w:rsidRDefault="0005610E">
      <w:pPr>
        <w:rPr>
          <w:sz w:val="22"/>
          <w:szCs w:val="22"/>
        </w:rPr>
      </w:pPr>
    </w:p>
    <w:p w14:paraId="226CFF4C" w14:textId="77777777" w:rsidR="0005610E" w:rsidRPr="006748B6" w:rsidRDefault="0005610E">
      <w:pPr>
        <w:rPr>
          <w:sz w:val="22"/>
          <w:szCs w:val="22"/>
        </w:rPr>
      </w:pPr>
      <w:r w:rsidRPr="006748B6">
        <w:rPr>
          <w:sz w:val="22"/>
          <w:szCs w:val="22"/>
        </w:rPr>
        <w:tab/>
        <w:t xml:space="preserve">Finally, TFIC will be hosting a regular Wednesday morning program in Springfield on weeks when both chambers of the General Assembly are in session.  At each of these sessions, we will be discussing an aspect of transportation network and infrastructure and will be answering questions from policymakers who attend the sessions.  At the conclusion of each of these sessions, we will summarize the conversation and send that to policymakers who may want to </w:t>
      </w:r>
      <w:r w:rsidR="000D7A77" w:rsidRPr="006748B6">
        <w:rPr>
          <w:sz w:val="22"/>
          <w:szCs w:val="22"/>
        </w:rPr>
        <w:t>share the information with constituents in e-newsletters or in social media posts.</w:t>
      </w:r>
    </w:p>
    <w:p w14:paraId="4A8AD4AF" w14:textId="77777777" w:rsidR="000D7A77" w:rsidRPr="006748B6" w:rsidRDefault="000D7A77">
      <w:pPr>
        <w:rPr>
          <w:sz w:val="22"/>
          <w:szCs w:val="22"/>
        </w:rPr>
      </w:pPr>
    </w:p>
    <w:p w14:paraId="4B0E21C1" w14:textId="7FF4CEBB" w:rsidR="000D7A77" w:rsidRPr="006748B6" w:rsidRDefault="000D7A77">
      <w:pPr>
        <w:rPr>
          <w:sz w:val="22"/>
          <w:szCs w:val="22"/>
        </w:rPr>
      </w:pPr>
      <w:r w:rsidRPr="006748B6">
        <w:rPr>
          <w:sz w:val="22"/>
          <w:szCs w:val="22"/>
        </w:rPr>
        <w:tab/>
        <w:t>The goal of this packet is to provide concisely worded, relevant background on transportation infrastructure questions to help you and your constituents understand the breadth and depth of the problem and the need to address it.</w:t>
      </w:r>
      <w:r w:rsidR="006748B6" w:rsidRPr="006748B6">
        <w:rPr>
          <w:sz w:val="22"/>
          <w:szCs w:val="22"/>
        </w:rPr>
        <w:t xml:space="preserve"> These packets are also available electronically upon request to make the information more accessible. We would encourage you, or your communications staff to reach out to Rachel Gordon at </w:t>
      </w:r>
      <w:hyperlink r:id="rId8" w:history="1">
        <w:r w:rsidR="006748B6" w:rsidRPr="006748B6">
          <w:rPr>
            <w:rStyle w:val="Hyperlink"/>
            <w:sz w:val="22"/>
            <w:szCs w:val="22"/>
          </w:rPr>
          <w:t>rachel@filson-gordon.com</w:t>
        </w:r>
      </w:hyperlink>
      <w:r w:rsidR="006748B6" w:rsidRPr="006748B6">
        <w:rPr>
          <w:sz w:val="22"/>
          <w:szCs w:val="22"/>
        </w:rPr>
        <w:t xml:space="preserve"> or 217-303-2055 for the electronic versions. </w:t>
      </w:r>
    </w:p>
    <w:p w14:paraId="7831BD54" w14:textId="77777777" w:rsidR="000D7A77" w:rsidRPr="006748B6" w:rsidRDefault="000D7A77">
      <w:pPr>
        <w:rPr>
          <w:sz w:val="22"/>
          <w:szCs w:val="22"/>
        </w:rPr>
      </w:pPr>
    </w:p>
    <w:p w14:paraId="27394604" w14:textId="77777777" w:rsidR="000D7A77" w:rsidRPr="006748B6" w:rsidRDefault="000D7A77">
      <w:pPr>
        <w:rPr>
          <w:sz w:val="22"/>
          <w:szCs w:val="22"/>
        </w:rPr>
      </w:pPr>
      <w:r w:rsidRPr="006748B6">
        <w:rPr>
          <w:sz w:val="22"/>
          <w:szCs w:val="22"/>
        </w:rPr>
        <w:tab/>
        <w:t xml:space="preserve">If you have any questions or comments, please feel free to reach out.  You can reach me at:  </w:t>
      </w:r>
      <w:hyperlink r:id="rId9" w:history="1">
        <w:r w:rsidRPr="006748B6">
          <w:rPr>
            <w:rStyle w:val="Hyperlink"/>
            <w:sz w:val="22"/>
            <w:szCs w:val="22"/>
          </w:rPr>
          <w:t>jennifer@filson-gordon.com</w:t>
        </w:r>
      </w:hyperlink>
      <w:r w:rsidRPr="006748B6">
        <w:rPr>
          <w:sz w:val="22"/>
          <w:szCs w:val="22"/>
        </w:rPr>
        <w:t xml:space="preserve"> or 217-414-5595.  You can also reach John </w:t>
      </w:r>
      <w:proofErr w:type="spellStart"/>
      <w:r w:rsidRPr="006748B6">
        <w:rPr>
          <w:sz w:val="22"/>
          <w:szCs w:val="22"/>
        </w:rPr>
        <w:t>Lowder</w:t>
      </w:r>
      <w:proofErr w:type="spellEnd"/>
      <w:r w:rsidRPr="006748B6">
        <w:rPr>
          <w:sz w:val="22"/>
          <w:szCs w:val="22"/>
        </w:rPr>
        <w:t xml:space="preserve"> at </w:t>
      </w:r>
      <w:hyperlink r:id="rId10" w:history="1">
        <w:r w:rsidRPr="006748B6">
          <w:rPr>
            <w:rStyle w:val="Hyperlink"/>
            <w:sz w:val="22"/>
            <w:szCs w:val="22"/>
          </w:rPr>
          <w:t>jpcl1964@gmail.com</w:t>
        </w:r>
      </w:hyperlink>
      <w:r w:rsidRPr="006748B6">
        <w:rPr>
          <w:sz w:val="22"/>
          <w:szCs w:val="22"/>
        </w:rPr>
        <w:t xml:space="preserve"> or 217-206-5078; and Ryan Keith at </w:t>
      </w:r>
      <w:hyperlink r:id="rId11" w:history="1">
        <w:r w:rsidRPr="006748B6">
          <w:rPr>
            <w:rStyle w:val="Hyperlink"/>
            <w:sz w:val="22"/>
            <w:szCs w:val="22"/>
          </w:rPr>
          <w:t>rkprsolutions@gmail.com</w:t>
        </w:r>
      </w:hyperlink>
      <w:r w:rsidRPr="006748B6">
        <w:rPr>
          <w:sz w:val="22"/>
          <w:szCs w:val="22"/>
        </w:rPr>
        <w:t xml:space="preserve"> or 217-737-7369.</w:t>
      </w:r>
    </w:p>
    <w:p w14:paraId="5B3FBCBA" w14:textId="77777777" w:rsidR="000D7A77" w:rsidRPr="006748B6" w:rsidRDefault="000D7A77">
      <w:pPr>
        <w:rPr>
          <w:sz w:val="22"/>
          <w:szCs w:val="22"/>
        </w:rPr>
      </w:pPr>
    </w:p>
    <w:p w14:paraId="37380B08" w14:textId="77777777" w:rsidR="000D7A77" w:rsidRPr="006748B6" w:rsidRDefault="000D7A77">
      <w:pPr>
        <w:rPr>
          <w:sz w:val="22"/>
          <w:szCs w:val="22"/>
        </w:rPr>
      </w:pPr>
      <w:r w:rsidRPr="006748B6">
        <w:rPr>
          <w:sz w:val="22"/>
          <w:szCs w:val="22"/>
        </w:rPr>
        <w:t>Sincerely,</w:t>
      </w:r>
    </w:p>
    <w:p w14:paraId="7C0BF51D" w14:textId="77777777" w:rsidR="000D7A77" w:rsidRPr="006748B6" w:rsidRDefault="000D7A77">
      <w:pPr>
        <w:rPr>
          <w:sz w:val="22"/>
          <w:szCs w:val="22"/>
        </w:rPr>
      </w:pPr>
    </w:p>
    <w:p w14:paraId="71C7571D" w14:textId="77777777" w:rsidR="000D7A77" w:rsidRPr="006748B6" w:rsidRDefault="000D7A77">
      <w:pPr>
        <w:rPr>
          <w:sz w:val="22"/>
          <w:szCs w:val="22"/>
        </w:rPr>
      </w:pPr>
    </w:p>
    <w:p w14:paraId="0765DDDD" w14:textId="77777777" w:rsidR="000D7A77" w:rsidRPr="006748B6" w:rsidRDefault="000D7A77">
      <w:pPr>
        <w:rPr>
          <w:sz w:val="22"/>
          <w:szCs w:val="22"/>
        </w:rPr>
      </w:pPr>
      <w:r w:rsidRPr="006748B6">
        <w:rPr>
          <w:sz w:val="22"/>
          <w:szCs w:val="22"/>
        </w:rPr>
        <w:t>Jennifer Morrison</w:t>
      </w:r>
    </w:p>
    <w:p w14:paraId="69FD112B" w14:textId="5CBD7B82" w:rsidR="000D7A77" w:rsidRPr="006748B6" w:rsidRDefault="000D7A77">
      <w:pPr>
        <w:rPr>
          <w:sz w:val="22"/>
          <w:szCs w:val="22"/>
        </w:rPr>
      </w:pPr>
      <w:r w:rsidRPr="006748B6">
        <w:rPr>
          <w:sz w:val="22"/>
          <w:szCs w:val="22"/>
        </w:rPr>
        <w:t>Managing Director</w:t>
      </w:r>
    </w:p>
    <w:p w14:paraId="555D1D4A" w14:textId="77777777" w:rsidR="00C9315E" w:rsidRDefault="007E5B13" w:rsidP="00C9315E">
      <w:pPr>
        <w:jc w:val="center"/>
        <w:rPr>
          <w:sz w:val="72"/>
          <w:szCs w:val="72"/>
        </w:rPr>
      </w:pPr>
      <w:r>
        <w:br w:type="column"/>
      </w:r>
      <w:r w:rsidR="00C9315E" w:rsidRPr="00C9315E">
        <w:rPr>
          <w:sz w:val="72"/>
          <w:szCs w:val="72"/>
        </w:rPr>
        <w:lastRenderedPageBreak/>
        <w:t>Table of Contents</w:t>
      </w:r>
    </w:p>
    <w:p w14:paraId="65167927" w14:textId="1D088066" w:rsidR="00C9315E" w:rsidRDefault="00C9315E" w:rsidP="00C9315E">
      <w:pPr>
        <w:pStyle w:val="ListParagraph"/>
        <w:ind w:left="1080"/>
        <w:rPr>
          <w:sz w:val="72"/>
          <w:szCs w:val="72"/>
        </w:rPr>
      </w:pPr>
    </w:p>
    <w:p w14:paraId="6A3289B7" w14:textId="4D34A9EC" w:rsidR="00C9315E" w:rsidRDefault="00C9315E" w:rsidP="00C9315E">
      <w:pPr>
        <w:pStyle w:val="ListParagraph"/>
        <w:numPr>
          <w:ilvl w:val="0"/>
          <w:numId w:val="14"/>
        </w:numPr>
        <w:rPr>
          <w:sz w:val="32"/>
          <w:szCs w:val="32"/>
        </w:rPr>
      </w:pPr>
      <w:r>
        <w:rPr>
          <w:sz w:val="32"/>
          <w:szCs w:val="32"/>
        </w:rPr>
        <w:t>Short E- Newsletter Roads Pg. 4</w:t>
      </w:r>
    </w:p>
    <w:p w14:paraId="7867AC4E" w14:textId="50149382" w:rsidR="00C9315E" w:rsidRDefault="00C9315E" w:rsidP="00C9315E">
      <w:pPr>
        <w:pStyle w:val="ListParagraph"/>
        <w:numPr>
          <w:ilvl w:val="0"/>
          <w:numId w:val="14"/>
        </w:numPr>
        <w:rPr>
          <w:sz w:val="32"/>
          <w:szCs w:val="32"/>
        </w:rPr>
      </w:pPr>
      <w:r>
        <w:rPr>
          <w:sz w:val="32"/>
          <w:szCs w:val="32"/>
        </w:rPr>
        <w:t>Short E-Newsletter Transit Pg. 5</w:t>
      </w:r>
    </w:p>
    <w:p w14:paraId="73494BB7" w14:textId="62DE2EE1" w:rsidR="00C9315E" w:rsidRDefault="00C9315E" w:rsidP="00C9315E">
      <w:pPr>
        <w:pStyle w:val="ListParagraph"/>
        <w:numPr>
          <w:ilvl w:val="0"/>
          <w:numId w:val="14"/>
        </w:numPr>
        <w:rPr>
          <w:sz w:val="32"/>
          <w:szCs w:val="32"/>
        </w:rPr>
      </w:pPr>
      <w:r>
        <w:rPr>
          <w:sz w:val="32"/>
          <w:szCs w:val="32"/>
        </w:rPr>
        <w:t>Short Messages Motor Vehicle Pg. 7</w:t>
      </w:r>
    </w:p>
    <w:p w14:paraId="40820129" w14:textId="1B810C32" w:rsidR="00C9315E" w:rsidRDefault="00C9315E" w:rsidP="00C9315E">
      <w:pPr>
        <w:pStyle w:val="ListParagraph"/>
        <w:numPr>
          <w:ilvl w:val="0"/>
          <w:numId w:val="14"/>
        </w:numPr>
        <w:rPr>
          <w:sz w:val="32"/>
          <w:szCs w:val="32"/>
        </w:rPr>
      </w:pPr>
      <w:r>
        <w:rPr>
          <w:sz w:val="32"/>
          <w:szCs w:val="32"/>
        </w:rPr>
        <w:t>Short Messages Transit Pg. 8</w:t>
      </w:r>
    </w:p>
    <w:p w14:paraId="40BDA9F7" w14:textId="51184309" w:rsidR="00C9315E" w:rsidRDefault="00C9315E" w:rsidP="00C9315E">
      <w:pPr>
        <w:pStyle w:val="ListParagraph"/>
        <w:numPr>
          <w:ilvl w:val="0"/>
          <w:numId w:val="14"/>
        </w:numPr>
        <w:rPr>
          <w:sz w:val="32"/>
          <w:szCs w:val="32"/>
        </w:rPr>
      </w:pPr>
      <w:r>
        <w:rPr>
          <w:sz w:val="32"/>
          <w:szCs w:val="32"/>
        </w:rPr>
        <w:t>Short Messages Federal Funding Pg. 9</w:t>
      </w:r>
    </w:p>
    <w:p w14:paraId="2AD084DD" w14:textId="597FAF3B" w:rsidR="00C9315E" w:rsidRDefault="00C9315E" w:rsidP="00C9315E">
      <w:pPr>
        <w:pStyle w:val="ListParagraph"/>
        <w:numPr>
          <w:ilvl w:val="0"/>
          <w:numId w:val="14"/>
        </w:numPr>
        <w:rPr>
          <w:sz w:val="32"/>
          <w:szCs w:val="32"/>
        </w:rPr>
      </w:pPr>
      <w:r>
        <w:rPr>
          <w:sz w:val="32"/>
          <w:szCs w:val="32"/>
        </w:rPr>
        <w:t>Short Messages Lock Box Pg. 10</w:t>
      </w:r>
    </w:p>
    <w:p w14:paraId="1272544F" w14:textId="2813480E" w:rsidR="00C9315E" w:rsidRDefault="00C9315E" w:rsidP="00C9315E">
      <w:pPr>
        <w:pStyle w:val="ListParagraph"/>
        <w:numPr>
          <w:ilvl w:val="0"/>
          <w:numId w:val="14"/>
        </w:numPr>
        <w:rPr>
          <w:sz w:val="32"/>
          <w:szCs w:val="32"/>
        </w:rPr>
      </w:pPr>
      <w:r>
        <w:rPr>
          <w:sz w:val="32"/>
          <w:szCs w:val="32"/>
        </w:rPr>
        <w:t>Transportation facts and messages Urban Pg. 12</w:t>
      </w:r>
    </w:p>
    <w:p w14:paraId="2C75E495" w14:textId="06C00AAB" w:rsidR="00C9315E" w:rsidRDefault="00C9315E" w:rsidP="00C9315E">
      <w:pPr>
        <w:pStyle w:val="ListParagraph"/>
        <w:numPr>
          <w:ilvl w:val="0"/>
          <w:numId w:val="14"/>
        </w:numPr>
        <w:rPr>
          <w:sz w:val="32"/>
          <w:szCs w:val="32"/>
        </w:rPr>
      </w:pPr>
      <w:r>
        <w:rPr>
          <w:sz w:val="32"/>
          <w:szCs w:val="32"/>
        </w:rPr>
        <w:t>Transportation facts and messages Down State Pg. 13</w:t>
      </w:r>
    </w:p>
    <w:p w14:paraId="106603D6" w14:textId="1CFEB84E" w:rsidR="00C9315E" w:rsidRDefault="000457BF" w:rsidP="00C9315E">
      <w:pPr>
        <w:pStyle w:val="ListParagraph"/>
        <w:numPr>
          <w:ilvl w:val="0"/>
          <w:numId w:val="14"/>
        </w:numPr>
        <w:rPr>
          <w:sz w:val="32"/>
          <w:szCs w:val="32"/>
        </w:rPr>
      </w:pPr>
      <w:r>
        <w:rPr>
          <w:sz w:val="32"/>
          <w:szCs w:val="32"/>
        </w:rPr>
        <w:t xml:space="preserve">State Road </w:t>
      </w:r>
      <w:r w:rsidR="00C9315E">
        <w:rPr>
          <w:sz w:val="32"/>
          <w:szCs w:val="32"/>
        </w:rPr>
        <w:t>Graphs Pg. 1</w:t>
      </w:r>
      <w:r>
        <w:rPr>
          <w:sz w:val="32"/>
          <w:szCs w:val="32"/>
        </w:rPr>
        <w:t>5</w:t>
      </w:r>
      <w:r w:rsidR="00C9315E">
        <w:rPr>
          <w:sz w:val="32"/>
          <w:szCs w:val="32"/>
        </w:rPr>
        <w:t>-</w:t>
      </w:r>
      <w:r>
        <w:rPr>
          <w:sz w:val="32"/>
          <w:szCs w:val="32"/>
        </w:rPr>
        <w:t>17</w:t>
      </w:r>
    </w:p>
    <w:p w14:paraId="72F1597B" w14:textId="004C1115" w:rsidR="000457BF" w:rsidRDefault="000457BF" w:rsidP="00C9315E">
      <w:pPr>
        <w:pStyle w:val="ListParagraph"/>
        <w:numPr>
          <w:ilvl w:val="0"/>
          <w:numId w:val="14"/>
        </w:numPr>
        <w:rPr>
          <w:sz w:val="32"/>
          <w:szCs w:val="32"/>
        </w:rPr>
      </w:pPr>
      <w:r>
        <w:rPr>
          <w:sz w:val="32"/>
          <w:szCs w:val="32"/>
        </w:rPr>
        <w:t>Local Road Graphs 18-20</w:t>
      </w:r>
    </w:p>
    <w:p w14:paraId="51CB3C09" w14:textId="01381372" w:rsidR="00C9315E" w:rsidRDefault="000457BF" w:rsidP="00C9315E">
      <w:pPr>
        <w:pStyle w:val="ListParagraph"/>
        <w:numPr>
          <w:ilvl w:val="0"/>
          <w:numId w:val="14"/>
        </w:numPr>
        <w:rPr>
          <w:sz w:val="32"/>
          <w:szCs w:val="32"/>
        </w:rPr>
      </w:pPr>
      <w:r>
        <w:rPr>
          <w:sz w:val="32"/>
          <w:szCs w:val="32"/>
        </w:rPr>
        <w:t>Transit Graphs 21-23</w:t>
      </w:r>
    </w:p>
    <w:p w14:paraId="5F4EB476" w14:textId="2B1E35C6" w:rsidR="000457BF" w:rsidRDefault="000457BF" w:rsidP="00C9315E">
      <w:pPr>
        <w:pStyle w:val="ListParagraph"/>
        <w:numPr>
          <w:ilvl w:val="0"/>
          <w:numId w:val="14"/>
        </w:numPr>
        <w:rPr>
          <w:sz w:val="32"/>
          <w:szCs w:val="32"/>
        </w:rPr>
      </w:pPr>
      <w:r>
        <w:rPr>
          <w:sz w:val="32"/>
          <w:szCs w:val="32"/>
        </w:rPr>
        <w:t>State One Pager 25</w:t>
      </w:r>
    </w:p>
    <w:p w14:paraId="4101A5E0" w14:textId="735B291A" w:rsidR="000457BF" w:rsidRDefault="000457BF" w:rsidP="00C9315E">
      <w:pPr>
        <w:pStyle w:val="ListParagraph"/>
        <w:numPr>
          <w:ilvl w:val="0"/>
          <w:numId w:val="14"/>
        </w:numPr>
        <w:rPr>
          <w:sz w:val="32"/>
          <w:szCs w:val="32"/>
        </w:rPr>
      </w:pPr>
      <w:r>
        <w:rPr>
          <w:sz w:val="32"/>
          <w:szCs w:val="32"/>
        </w:rPr>
        <w:t>Local One Pager 26</w:t>
      </w:r>
    </w:p>
    <w:p w14:paraId="0B44CE79" w14:textId="1B8B9EFA" w:rsidR="000457BF" w:rsidRDefault="000457BF" w:rsidP="00C9315E">
      <w:pPr>
        <w:pStyle w:val="ListParagraph"/>
        <w:numPr>
          <w:ilvl w:val="0"/>
          <w:numId w:val="14"/>
        </w:numPr>
        <w:rPr>
          <w:sz w:val="32"/>
          <w:szCs w:val="32"/>
        </w:rPr>
      </w:pPr>
      <w:r>
        <w:rPr>
          <w:sz w:val="32"/>
          <w:szCs w:val="32"/>
        </w:rPr>
        <w:t>Transit One Pager 27</w:t>
      </w:r>
    </w:p>
    <w:p w14:paraId="71D16E43" w14:textId="1AACE06C" w:rsidR="000457BF" w:rsidRPr="000457BF" w:rsidRDefault="000457BF" w:rsidP="000457BF">
      <w:pPr>
        <w:pStyle w:val="ListParagraph"/>
        <w:numPr>
          <w:ilvl w:val="0"/>
          <w:numId w:val="14"/>
        </w:numPr>
        <w:rPr>
          <w:sz w:val="32"/>
          <w:szCs w:val="32"/>
        </w:rPr>
      </w:pPr>
      <w:r>
        <w:rPr>
          <w:sz w:val="32"/>
          <w:szCs w:val="32"/>
        </w:rPr>
        <w:t>Wednesday Weekly-s 28-29</w:t>
      </w:r>
    </w:p>
    <w:p w14:paraId="55C0463D" w14:textId="3E88B125" w:rsidR="00C9315E" w:rsidRDefault="00C9315E" w:rsidP="00C9315E">
      <w:pPr>
        <w:pStyle w:val="ListParagraph"/>
        <w:ind w:left="1080"/>
      </w:pPr>
    </w:p>
    <w:p w14:paraId="1D00A9AB" w14:textId="3D79B4B3" w:rsidR="00C9315E" w:rsidRDefault="00C9315E" w:rsidP="00C9315E">
      <w:pPr>
        <w:pStyle w:val="ListParagraph"/>
        <w:ind w:left="1080"/>
      </w:pPr>
    </w:p>
    <w:p w14:paraId="01161DFC" w14:textId="4888EFB0" w:rsidR="00C9315E" w:rsidRDefault="00C9315E" w:rsidP="00C9315E">
      <w:pPr>
        <w:pStyle w:val="ListParagraph"/>
        <w:ind w:left="1080"/>
      </w:pPr>
    </w:p>
    <w:p w14:paraId="4860140C" w14:textId="28EDDEE3" w:rsidR="00C9315E" w:rsidRDefault="00C9315E" w:rsidP="00C9315E">
      <w:pPr>
        <w:pStyle w:val="ListParagraph"/>
        <w:ind w:left="1080"/>
      </w:pPr>
    </w:p>
    <w:p w14:paraId="488C6BBA" w14:textId="4E0DA06D" w:rsidR="00C9315E" w:rsidRDefault="00C9315E" w:rsidP="00C9315E">
      <w:pPr>
        <w:pStyle w:val="ListParagraph"/>
        <w:ind w:left="1080"/>
      </w:pPr>
    </w:p>
    <w:p w14:paraId="7BD057FA" w14:textId="02CBFE9F" w:rsidR="00C9315E" w:rsidRDefault="00C9315E" w:rsidP="00C9315E">
      <w:pPr>
        <w:pStyle w:val="ListParagraph"/>
        <w:ind w:left="1080"/>
      </w:pPr>
    </w:p>
    <w:p w14:paraId="66F3C358" w14:textId="3099FFE8" w:rsidR="00C9315E" w:rsidRDefault="00C9315E" w:rsidP="00C9315E">
      <w:pPr>
        <w:pStyle w:val="ListParagraph"/>
        <w:ind w:left="1080"/>
      </w:pPr>
    </w:p>
    <w:p w14:paraId="1EFB3835" w14:textId="26A80353" w:rsidR="00C9315E" w:rsidRDefault="00C9315E" w:rsidP="00C9315E">
      <w:pPr>
        <w:pStyle w:val="ListParagraph"/>
        <w:ind w:left="1080"/>
      </w:pPr>
    </w:p>
    <w:p w14:paraId="1694583A" w14:textId="54097113" w:rsidR="00C9315E" w:rsidRDefault="00C9315E" w:rsidP="00C9315E">
      <w:pPr>
        <w:pStyle w:val="ListParagraph"/>
        <w:ind w:left="1080"/>
      </w:pPr>
    </w:p>
    <w:p w14:paraId="0943D519" w14:textId="0A52E8D7" w:rsidR="00C9315E" w:rsidRDefault="00C9315E" w:rsidP="00C9315E">
      <w:pPr>
        <w:pStyle w:val="ListParagraph"/>
        <w:ind w:left="1080"/>
      </w:pPr>
    </w:p>
    <w:p w14:paraId="29BB41E5" w14:textId="0FDBB41A" w:rsidR="00C9315E" w:rsidRDefault="00C9315E" w:rsidP="00C9315E">
      <w:pPr>
        <w:pStyle w:val="ListParagraph"/>
        <w:ind w:left="1080"/>
      </w:pPr>
    </w:p>
    <w:p w14:paraId="7A990EFA" w14:textId="5CE07C3D" w:rsidR="00C9315E" w:rsidRDefault="00C9315E" w:rsidP="00C9315E">
      <w:pPr>
        <w:pStyle w:val="ListParagraph"/>
        <w:ind w:left="1080"/>
      </w:pPr>
    </w:p>
    <w:p w14:paraId="2B0B0DE6" w14:textId="6220ECF2" w:rsidR="00C9315E" w:rsidRDefault="00C9315E" w:rsidP="00C9315E">
      <w:pPr>
        <w:pStyle w:val="ListParagraph"/>
        <w:ind w:left="1080"/>
      </w:pPr>
    </w:p>
    <w:p w14:paraId="242EE931" w14:textId="36B4B825" w:rsidR="00C9315E" w:rsidRDefault="00C9315E" w:rsidP="00C9315E">
      <w:pPr>
        <w:pStyle w:val="ListParagraph"/>
        <w:ind w:left="1080"/>
      </w:pPr>
    </w:p>
    <w:p w14:paraId="4E0937E3" w14:textId="52B1CE24" w:rsidR="00C9315E" w:rsidRDefault="00C9315E" w:rsidP="00C9315E">
      <w:pPr>
        <w:pStyle w:val="ListParagraph"/>
        <w:ind w:left="1080"/>
      </w:pPr>
    </w:p>
    <w:p w14:paraId="0A3E0A48" w14:textId="091D1F69" w:rsidR="00C9315E" w:rsidRDefault="00C9315E" w:rsidP="00C9315E">
      <w:pPr>
        <w:pStyle w:val="ListParagraph"/>
        <w:ind w:left="1080"/>
      </w:pPr>
    </w:p>
    <w:p w14:paraId="5C03A5B9" w14:textId="77777777" w:rsidR="00C9315E" w:rsidRDefault="00C9315E" w:rsidP="006748B6">
      <w:pPr>
        <w:jc w:val="center"/>
        <w:rPr>
          <w:sz w:val="72"/>
          <w:szCs w:val="72"/>
        </w:rPr>
      </w:pPr>
    </w:p>
    <w:p w14:paraId="08E416B1" w14:textId="77777777" w:rsidR="00C9315E" w:rsidRDefault="00C9315E" w:rsidP="006748B6">
      <w:pPr>
        <w:jc w:val="center"/>
        <w:rPr>
          <w:sz w:val="72"/>
          <w:szCs w:val="72"/>
        </w:rPr>
      </w:pPr>
    </w:p>
    <w:p w14:paraId="31DCAB72" w14:textId="12F9815A" w:rsidR="007E5B13" w:rsidRPr="006748B6" w:rsidRDefault="007E5B13" w:rsidP="006748B6">
      <w:pPr>
        <w:jc w:val="center"/>
        <w:rPr>
          <w:sz w:val="72"/>
          <w:szCs w:val="72"/>
        </w:rPr>
      </w:pPr>
      <w:r w:rsidRPr="006748B6">
        <w:rPr>
          <w:sz w:val="72"/>
          <w:szCs w:val="72"/>
        </w:rPr>
        <w:t>Draft E-Newsletter Content</w:t>
      </w:r>
    </w:p>
    <w:p w14:paraId="749D3999" w14:textId="3F2FD7CD" w:rsidR="006748B6" w:rsidRDefault="007E5B13" w:rsidP="006748B6">
      <w:pPr>
        <w:jc w:val="center"/>
        <w:rPr>
          <w:sz w:val="48"/>
          <w:szCs w:val="48"/>
        </w:rPr>
      </w:pPr>
      <w:r w:rsidRPr="007E5B13">
        <w:rPr>
          <w:sz w:val="48"/>
          <w:szCs w:val="48"/>
        </w:rPr>
        <w:t>Roads and Transit</w:t>
      </w:r>
    </w:p>
    <w:p w14:paraId="2976A43F" w14:textId="4787D762" w:rsidR="006748B6" w:rsidRDefault="006748B6">
      <w:pPr>
        <w:rPr>
          <w:sz w:val="48"/>
          <w:szCs w:val="48"/>
        </w:rPr>
      </w:pPr>
    </w:p>
    <w:p w14:paraId="415EA3EB" w14:textId="66C335A0" w:rsidR="006748B6" w:rsidRDefault="006748B6">
      <w:pPr>
        <w:rPr>
          <w:sz w:val="48"/>
          <w:szCs w:val="48"/>
        </w:rPr>
      </w:pPr>
    </w:p>
    <w:p w14:paraId="08F3BC19" w14:textId="77777777" w:rsidR="006748B6" w:rsidRDefault="006748B6">
      <w:pPr>
        <w:rPr>
          <w:sz w:val="48"/>
          <w:szCs w:val="48"/>
        </w:rPr>
      </w:pPr>
    </w:p>
    <w:p w14:paraId="08D642DC" w14:textId="1ECF8E51" w:rsidR="006748B6" w:rsidRDefault="006748B6">
      <w:pPr>
        <w:rPr>
          <w:sz w:val="48"/>
          <w:szCs w:val="48"/>
        </w:rPr>
      </w:pPr>
      <w:r>
        <w:rPr>
          <w:noProof/>
          <w:sz w:val="48"/>
          <w:szCs w:val="48"/>
        </w:rPr>
        <w:drawing>
          <wp:inline distT="0" distB="0" distL="0" distR="0" wp14:anchorId="1B937226" wp14:editId="7CDC231E">
            <wp:extent cx="5943600" cy="3491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91230"/>
                    </a:xfrm>
                    <a:prstGeom prst="rect">
                      <a:avLst/>
                    </a:prstGeom>
                  </pic:spPr>
                </pic:pic>
              </a:graphicData>
            </a:graphic>
          </wp:inline>
        </w:drawing>
      </w:r>
    </w:p>
    <w:p w14:paraId="6C380184" w14:textId="0A4B98B6" w:rsidR="00287DEA" w:rsidRPr="007E5B13" w:rsidRDefault="007E5B13">
      <w:pPr>
        <w:rPr>
          <w:sz w:val="48"/>
          <w:szCs w:val="48"/>
        </w:rPr>
      </w:pPr>
      <w:r w:rsidRPr="007E5B13">
        <w:rPr>
          <w:sz w:val="48"/>
          <w:szCs w:val="48"/>
        </w:rPr>
        <w:br w:type="column"/>
      </w:r>
    </w:p>
    <w:p w14:paraId="39D9A01A" w14:textId="179E4ACA" w:rsidR="002D10AF" w:rsidRDefault="002D10AF" w:rsidP="002D10AF">
      <w:pPr>
        <w:jc w:val="center"/>
      </w:pPr>
      <w:r>
        <w:t>Skating on Thin Ice, over Potholes</w:t>
      </w:r>
    </w:p>
    <w:p w14:paraId="638E64CD" w14:textId="77777777" w:rsidR="002D10AF" w:rsidRDefault="002D10AF" w:rsidP="002D10AF"/>
    <w:p w14:paraId="42EECDBB" w14:textId="6CDFDF82" w:rsidR="002D10AF" w:rsidRDefault="002D10AF" w:rsidP="002D10AF">
      <w:r>
        <w:t xml:space="preserve">It’s winter in Illinois which means it’s the season for potholes to reappear after the bandage was placed on them last spring/summer. If you are active on social media, I can imagine you have seen the meme that talks about pot holes finally being fixed by frozen water—but we all know what comes next. The ice melts, and we are left with a hole larger than before. </w:t>
      </w:r>
    </w:p>
    <w:p w14:paraId="5E575D7E" w14:textId="77777777" w:rsidR="002D10AF" w:rsidRDefault="002D10AF" w:rsidP="002D10AF"/>
    <w:p w14:paraId="58AA8D74" w14:textId="77777777" w:rsidR="002D10AF" w:rsidRDefault="002D10AF" w:rsidP="002D10AF">
      <w:r>
        <w:t>We all have a pot-hole story, one where you hit a pot hole and your stomach drops. Your mind goes to the worst, how much damage was done? This damage can range from catastrophic, to just the inconvenience of having to stop to make sure everything is okay. We’ve become so used to this routine that it probably seems as if there is no alternative, but there is! The most viable option for fixing this irritating and sometimes bank breaking problem is an increase in transportation user fees. Here are some reasons why it has now become a necessary change.</w:t>
      </w:r>
    </w:p>
    <w:p w14:paraId="22017D73" w14:textId="77777777" w:rsidR="002D10AF" w:rsidRDefault="002D10AF" w:rsidP="002D10AF"/>
    <w:p w14:paraId="2E36643E" w14:textId="0BB5E851" w:rsidR="002D10AF" w:rsidRDefault="002D10AF" w:rsidP="002D10AF">
      <w:r>
        <w:tab/>
        <w:t>No real funding increase for transportation since 1990</w:t>
      </w:r>
    </w:p>
    <w:p w14:paraId="5C9E1E00" w14:textId="38F1D724" w:rsidR="002D10AF" w:rsidRDefault="002D10AF" w:rsidP="002D10AF"/>
    <w:p w14:paraId="30D7648F" w14:textId="6E4BC058" w:rsidR="002D10AF" w:rsidRDefault="002D10AF" w:rsidP="002D10AF">
      <w:r>
        <w:tab/>
        <w:t>Construction costs have grown 7 times higher than revenues</w:t>
      </w:r>
    </w:p>
    <w:p w14:paraId="6B1ECFBA" w14:textId="1813F1CF" w:rsidR="002D10AF" w:rsidRDefault="002D10AF" w:rsidP="002D10AF"/>
    <w:p w14:paraId="50304094" w14:textId="7A43ED2F" w:rsidR="002D10AF" w:rsidRDefault="002D10AF" w:rsidP="002D10AF">
      <w:r>
        <w:tab/>
        <w:t>IDOT bureaucracy has been reduced to be almost too lean – 33% over the past 15 years.</w:t>
      </w:r>
    </w:p>
    <w:p w14:paraId="1AEF11B2" w14:textId="6086A99C" w:rsidR="002D10AF" w:rsidRDefault="002D10AF" w:rsidP="002D10AF"/>
    <w:p w14:paraId="2925BE9C" w14:textId="2DD5EA47" w:rsidR="002D10AF" w:rsidRDefault="002D10AF" w:rsidP="002D10AF">
      <w:r>
        <w:tab/>
        <w:t>Highways today are in the worst condition since IDOT began annually rating road pavement conditions 40 years ago.</w:t>
      </w:r>
    </w:p>
    <w:p w14:paraId="0DF32844" w14:textId="77777777" w:rsidR="002D10AF" w:rsidRDefault="002D10AF" w:rsidP="002D10AF"/>
    <w:p w14:paraId="77B07297" w14:textId="77777777" w:rsidR="002D10AF" w:rsidRDefault="002D10AF" w:rsidP="002D10AF"/>
    <w:p w14:paraId="4729036A" w14:textId="77777777" w:rsidR="002D10AF" w:rsidRDefault="002D10AF" w:rsidP="002D10AF">
      <w:r>
        <w:t xml:space="preserve">Short twitter post example—It’s winter in Illinois, which means we are skating on thin ice over potholes. See *link* for what we can do to change this! </w:t>
      </w:r>
    </w:p>
    <w:p w14:paraId="0B74DD64" w14:textId="77777777" w:rsidR="002D10AF" w:rsidRDefault="002D10AF" w:rsidP="002D10AF"/>
    <w:p w14:paraId="61253AF0" w14:textId="1917E03F" w:rsidR="00287DEA" w:rsidRDefault="002D10AF" w:rsidP="002D10AF">
      <w:pPr>
        <w:jc w:val="center"/>
      </w:pPr>
      <w:r>
        <w:br w:type="column"/>
      </w:r>
      <w:r>
        <w:lastRenderedPageBreak/>
        <w:t>Our Train is On Fire!</w:t>
      </w:r>
    </w:p>
    <w:p w14:paraId="514A3459" w14:textId="26C70A6F" w:rsidR="002D10AF" w:rsidRDefault="002D10AF" w:rsidP="002D10AF">
      <w:pPr>
        <w:jc w:val="center"/>
      </w:pPr>
    </w:p>
    <w:p w14:paraId="1293E78C" w14:textId="77777777" w:rsidR="002D10AF" w:rsidRDefault="002D10AF" w:rsidP="002D10AF">
      <w:r>
        <w:t xml:space="preserve">Imagine you’re on your commuter train, heading either to or from work, and you hear an announcement that you must exit your train because it is now on fire? Imagine now, that you are exiting your train on the train tracks and now have to find a way to get home? That’s not only horrifying, it’s also dangerous, and frustrating. </w:t>
      </w:r>
    </w:p>
    <w:p w14:paraId="4F26A938" w14:textId="77777777" w:rsidR="002D10AF" w:rsidRDefault="002D10AF" w:rsidP="002D10AF"/>
    <w:p w14:paraId="1936AE80" w14:textId="66E07AED" w:rsidR="002D10AF" w:rsidRDefault="002D10AF" w:rsidP="002D10AF">
      <w:r>
        <w:t xml:space="preserve">This is a reality for many Chicago commuters. Because funding for transportation has not increased, the transit companies are trying to </w:t>
      </w:r>
      <w:proofErr w:type="gramStart"/>
      <w:r>
        <w:t xml:space="preserve">make </w:t>
      </w:r>
      <w:proofErr w:type="spellStart"/>
      <w:r>
        <w:t>due</w:t>
      </w:r>
      <w:proofErr w:type="spellEnd"/>
      <w:proofErr w:type="gramEnd"/>
      <w:r>
        <w:t xml:space="preserve"> with what they have. That leaves many commuters forced to ride on refurbished and sometimes malfunctioning trains. So</w:t>
      </w:r>
      <w:r w:rsidR="00047F42">
        <w:t>,</w:t>
      </w:r>
      <w:r>
        <w:t xml:space="preserve"> what can we do about this? The most viable option for fixing this irritating problem is an increase in transportation user fees. Here are some reasons why it has now become a necessary change.</w:t>
      </w:r>
    </w:p>
    <w:p w14:paraId="297B7223" w14:textId="5B677F3B" w:rsidR="002D10AF" w:rsidRDefault="002D10AF" w:rsidP="002D10AF"/>
    <w:p w14:paraId="2C88F086" w14:textId="22EE33BB" w:rsidR="002D10AF" w:rsidRDefault="002D10AF" w:rsidP="002D10AF">
      <w:r>
        <w:tab/>
        <w:t>Metra is purchasing retired train cars that were in service in the 1950s and refurbishing them</w:t>
      </w:r>
      <w:r w:rsidR="007E5B13">
        <w:t xml:space="preserve"> because they can’t afford to buy new ones.</w:t>
      </w:r>
    </w:p>
    <w:p w14:paraId="2743564A" w14:textId="5D52280D" w:rsidR="007E5B13" w:rsidRDefault="007E5B13" w:rsidP="002D10AF"/>
    <w:p w14:paraId="33D76C64" w14:textId="587DF062" w:rsidR="007E5B13" w:rsidRDefault="007E5B13" w:rsidP="002D10AF">
      <w:r>
        <w:tab/>
      </w:r>
      <w:proofErr w:type="gramStart"/>
      <w:r>
        <w:t>This matters</w:t>
      </w:r>
      <w:proofErr w:type="gramEnd"/>
      <w:r>
        <w:t xml:space="preserve"> because 62% of commuters traveling into the Loop and South Loop of Chicago ride transit on a daily basis.</w:t>
      </w:r>
    </w:p>
    <w:p w14:paraId="727BCD5E" w14:textId="12829353" w:rsidR="007E5B13" w:rsidRDefault="007E5B13" w:rsidP="002D10AF"/>
    <w:p w14:paraId="365A9A84" w14:textId="169A1FA5" w:rsidR="007E5B13" w:rsidRDefault="007E5B13" w:rsidP="002D10AF">
      <w:r>
        <w:tab/>
        <w:t>The RTA transit system is the second largest system in the country by passenger volume and also has the second oldest transit inventory.</w:t>
      </w:r>
    </w:p>
    <w:p w14:paraId="7FD679C9" w14:textId="77777777" w:rsidR="002D10AF" w:rsidRDefault="002D10AF" w:rsidP="002D10AF"/>
    <w:p w14:paraId="620B0263" w14:textId="1D3E17F6" w:rsidR="002D10AF" w:rsidRDefault="002D10AF" w:rsidP="002D10AF">
      <w:r>
        <w:t>Twit</w:t>
      </w:r>
      <w:r w:rsidR="00C9315E">
        <w:t>t</w:t>
      </w:r>
      <w:r>
        <w:t xml:space="preserve">er example: “Our Train is on Fire.” – see why we need to increase funds for transportation to allow for newer and more reliable trains. </w:t>
      </w:r>
    </w:p>
    <w:p w14:paraId="3CE7FE78" w14:textId="31BCC878" w:rsidR="002D10AF" w:rsidRDefault="002D10AF" w:rsidP="002D10AF">
      <w:pPr>
        <w:jc w:val="center"/>
      </w:pPr>
    </w:p>
    <w:p w14:paraId="32638108" w14:textId="2E59D6CA" w:rsidR="007E5B13" w:rsidRDefault="007E5B13" w:rsidP="002D10AF">
      <w:pPr>
        <w:jc w:val="center"/>
      </w:pPr>
    </w:p>
    <w:p w14:paraId="4791D6C7" w14:textId="568DC108" w:rsidR="007E5B13" w:rsidRDefault="007E5B13" w:rsidP="007E5B13">
      <w:r>
        <w:br w:type="column"/>
      </w:r>
    </w:p>
    <w:p w14:paraId="17332447" w14:textId="20037F80" w:rsidR="007E5B13" w:rsidRDefault="007E5B13" w:rsidP="007E5B13"/>
    <w:p w14:paraId="413F24D2" w14:textId="479585F1" w:rsidR="007E5B13" w:rsidRDefault="00C9315E" w:rsidP="00C9315E">
      <w:pPr>
        <w:jc w:val="center"/>
        <w:rPr>
          <w:sz w:val="72"/>
          <w:szCs w:val="72"/>
        </w:rPr>
      </w:pPr>
      <w:r>
        <w:rPr>
          <w:sz w:val="72"/>
          <w:szCs w:val="72"/>
        </w:rPr>
        <w:t>Short M</w:t>
      </w:r>
      <w:r w:rsidR="007E5B13" w:rsidRPr="00C9315E">
        <w:rPr>
          <w:sz w:val="72"/>
          <w:szCs w:val="72"/>
        </w:rPr>
        <w:t>essages</w:t>
      </w:r>
      <w:r>
        <w:rPr>
          <w:sz w:val="72"/>
          <w:szCs w:val="72"/>
        </w:rPr>
        <w:t xml:space="preserve"> by Topic</w:t>
      </w:r>
    </w:p>
    <w:p w14:paraId="14F3BFA7" w14:textId="660C241C" w:rsidR="00C9315E" w:rsidRDefault="00C9315E" w:rsidP="00C9315E">
      <w:pPr>
        <w:jc w:val="center"/>
        <w:rPr>
          <w:sz w:val="72"/>
          <w:szCs w:val="72"/>
        </w:rPr>
      </w:pPr>
    </w:p>
    <w:p w14:paraId="7AD23A15" w14:textId="77777777" w:rsidR="00C9315E" w:rsidRPr="00C9315E" w:rsidRDefault="00C9315E" w:rsidP="00C9315E">
      <w:pPr>
        <w:jc w:val="center"/>
        <w:rPr>
          <w:sz w:val="72"/>
          <w:szCs w:val="72"/>
        </w:rPr>
      </w:pPr>
    </w:p>
    <w:p w14:paraId="08ABD9AE" w14:textId="6972C48F" w:rsidR="006748B6" w:rsidRDefault="006748B6" w:rsidP="007E5B13">
      <w:pPr>
        <w:rPr>
          <w:sz w:val="48"/>
          <w:szCs w:val="48"/>
        </w:rPr>
      </w:pPr>
    </w:p>
    <w:p w14:paraId="72EB8407" w14:textId="1B146073" w:rsidR="006748B6" w:rsidRPr="006748B6" w:rsidRDefault="006748B6" w:rsidP="007E5B13">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7C4ECD9" wp14:editId="60776268">
            <wp:extent cx="5943600" cy="3491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91230"/>
                    </a:xfrm>
                    <a:prstGeom prst="rect">
                      <a:avLst/>
                    </a:prstGeom>
                  </pic:spPr>
                </pic:pic>
              </a:graphicData>
            </a:graphic>
          </wp:inline>
        </w:drawing>
      </w:r>
    </w:p>
    <w:p w14:paraId="676DDDED" w14:textId="77777777" w:rsidR="007E5B13" w:rsidRPr="007E5B13" w:rsidRDefault="007E5B13" w:rsidP="007E5B13">
      <w:pPr>
        <w:rPr>
          <w:sz w:val="48"/>
          <w:szCs w:val="48"/>
        </w:rPr>
      </w:pPr>
    </w:p>
    <w:p w14:paraId="1225BC50" w14:textId="3AAF7316" w:rsidR="007E5B13" w:rsidRDefault="007E5B13" w:rsidP="007E5B13">
      <w:pPr>
        <w:jc w:val="center"/>
      </w:pPr>
    </w:p>
    <w:p w14:paraId="77DEF3A6" w14:textId="3F360D48" w:rsidR="006748B6" w:rsidRDefault="006748B6" w:rsidP="007E5B13">
      <w:pPr>
        <w:jc w:val="center"/>
      </w:pPr>
    </w:p>
    <w:p w14:paraId="17A8653D" w14:textId="3240A615" w:rsidR="006748B6" w:rsidRDefault="006748B6" w:rsidP="007E5B13">
      <w:pPr>
        <w:jc w:val="center"/>
      </w:pPr>
    </w:p>
    <w:p w14:paraId="7530540F" w14:textId="5A15BAE2" w:rsidR="006748B6" w:rsidRDefault="006748B6" w:rsidP="007E5B13">
      <w:pPr>
        <w:jc w:val="center"/>
      </w:pPr>
    </w:p>
    <w:p w14:paraId="0EAF5EA0" w14:textId="78CDD087" w:rsidR="006748B6" w:rsidRDefault="006748B6" w:rsidP="007E5B13">
      <w:pPr>
        <w:jc w:val="center"/>
      </w:pPr>
    </w:p>
    <w:p w14:paraId="0AC5B1EC" w14:textId="5D476D58" w:rsidR="006748B6" w:rsidRDefault="006748B6" w:rsidP="007E5B13">
      <w:pPr>
        <w:jc w:val="center"/>
      </w:pPr>
    </w:p>
    <w:p w14:paraId="183AB52B" w14:textId="1F44F130" w:rsidR="006748B6" w:rsidRDefault="006748B6" w:rsidP="007E5B13">
      <w:pPr>
        <w:jc w:val="center"/>
      </w:pPr>
    </w:p>
    <w:p w14:paraId="023C044F" w14:textId="3F66D855" w:rsidR="006748B6" w:rsidRDefault="006748B6" w:rsidP="007E5B13">
      <w:pPr>
        <w:jc w:val="center"/>
      </w:pPr>
    </w:p>
    <w:p w14:paraId="21E0894B" w14:textId="3DFFCC80" w:rsidR="006748B6" w:rsidRDefault="006748B6" w:rsidP="007E5B13">
      <w:pPr>
        <w:jc w:val="center"/>
      </w:pPr>
    </w:p>
    <w:p w14:paraId="19552491" w14:textId="72688EE3" w:rsidR="006748B6" w:rsidRDefault="006748B6" w:rsidP="007E5B13">
      <w:pPr>
        <w:jc w:val="center"/>
      </w:pPr>
    </w:p>
    <w:p w14:paraId="303E8DDB" w14:textId="6AD4D9E8" w:rsidR="006748B6" w:rsidRDefault="006748B6" w:rsidP="007E5B13">
      <w:pPr>
        <w:jc w:val="center"/>
      </w:pPr>
    </w:p>
    <w:p w14:paraId="02B880D6" w14:textId="7B33466A" w:rsidR="006748B6" w:rsidRDefault="006748B6" w:rsidP="007E5B13">
      <w:pPr>
        <w:jc w:val="center"/>
      </w:pPr>
    </w:p>
    <w:p w14:paraId="792144F2" w14:textId="77777777" w:rsidR="006748B6" w:rsidRDefault="006748B6" w:rsidP="007E5B13">
      <w:pPr>
        <w:jc w:val="center"/>
      </w:pPr>
    </w:p>
    <w:p w14:paraId="7E581846" w14:textId="77777777" w:rsidR="007E5B13" w:rsidRDefault="007E5B13" w:rsidP="007E5B13">
      <w:pPr>
        <w:jc w:val="center"/>
      </w:pPr>
    </w:p>
    <w:p w14:paraId="12C848EB" w14:textId="77777777" w:rsidR="007E5B13" w:rsidRDefault="007E5B13" w:rsidP="007E5B13">
      <w:pPr>
        <w:jc w:val="center"/>
      </w:pPr>
    </w:p>
    <w:p w14:paraId="6B698FA2" w14:textId="77777777" w:rsidR="007E5B13" w:rsidRDefault="007E5B13" w:rsidP="007E5B13">
      <w:pPr>
        <w:jc w:val="center"/>
      </w:pPr>
    </w:p>
    <w:p w14:paraId="616A11AC" w14:textId="4E40514E" w:rsidR="007E5B13" w:rsidRDefault="007E5B13" w:rsidP="007E5B13">
      <w:pPr>
        <w:jc w:val="center"/>
      </w:pPr>
      <w:r>
        <w:t>MOTOR VEHICLE</w:t>
      </w:r>
    </w:p>
    <w:p w14:paraId="147C069D" w14:textId="77777777" w:rsidR="00C9315E" w:rsidRDefault="00C9315E" w:rsidP="007E5B13">
      <w:pPr>
        <w:jc w:val="center"/>
      </w:pPr>
    </w:p>
    <w:p w14:paraId="3D34D32B" w14:textId="0BDFAD9E" w:rsidR="007E5B13" w:rsidRDefault="007E5B13" w:rsidP="007E5B13">
      <w:r>
        <w:t xml:space="preserve">Did you know that nearly half of county highway road miles are no longer being maintained? I’m sure if you thought about this in the context of your own </w:t>
      </w:r>
      <w:proofErr w:type="spellStart"/>
      <w:r>
        <w:t>epxerrience</w:t>
      </w:r>
      <w:proofErr w:type="spellEnd"/>
      <w:r>
        <w:t xml:space="preserve">, it wouldn’t be hard to believe. So, what’s the problem? No state funding increase for nearly 30 years while the cost of maintaining aging roads </w:t>
      </w:r>
      <w:proofErr w:type="gramStart"/>
      <w:r>
        <w:t>grows..</w:t>
      </w:r>
      <w:proofErr w:type="gramEnd"/>
      <w:r>
        <w:t xml:space="preserve"> #</w:t>
      </w:r>
      <w:proofErr w:type="spellStart"/>
      <w:r>
        <w:t>skatingonthiniceoverpotholes</w:t>
      </w:r>
      <w:proofErr w:type="spellEnd"/>
      <w:r>
        <w:t xml:space="preserve"> #</w:t>
      </w:r>
      <w:proofErr w:type="spellStart"/>
      <w:r>
        <w:t>fixourroads</w:t>
      </w:r>
      <w:proofErr w:type="spellEnd"/>
      <w:r>
        <w:t xml:space="preserve"> #</w:t>
      </w:r>
      <w:proofErr w:type="spellStart"/>
      <w:r>
        <w:t>itstime</w:t>
      </w:r>
      <w:proofErr w:type="spellEnd"/>
      <w:r>
        <w:t xml:space="preserve"> </w:t>
      </w:r>
    </w:p>
    <w:p w14:paraId="2E95F0BD" w14:textId="77777777" w:rsidR="007E5B13" w:rsidRDefault="007E5B13" w:rsidP="007E5B13"/>
    <w:p w14:paraId="49414D83" w14:textId="4A915770" w:rsidR="007E5B13" w:rsidRDefault="007E5B13" w:rsidP="007E5B13">
      <w:r>
        <w:t>So, you think Illinois is spending frivolously? What if you knew that IDOT has had a 33% drop in staff between 2003 and 2017? Or that during that same time period, construction costs have grown 7 Times higher than the money we are bringing in to fund it? What if we also told you that Highways today are in the WORST condition since IDOT began annually rating their pavements 40 YEARS AGO.  #</w:t>
      </w:r>
      <w:proofErr w:type="spellStart"/>
      <w:r>
        <w:t>itstime</w:t>
      </w:r>
      <w:proofErr w:type="spellEnd"/>
      <w:r>
        <w:t xml:space="preserve"> #</w:t>
      </w:r>
      <w:proofErr w:type="spellStart"/>
      <w:r>
        <w:t>fixourroads</w:t>
      </w:r>
      <w:proofErr w:type="spellEnd"/>
      <w:r>
        <w:t xml:space="preserve"> #</w:t>
      </w:r>
      <w:proofErr w:type="spellStart"/>
      <w:r>
        <w:t>spendmoneywheremoneyisdue</w:t>
      </w:r>
      <w:proofErr w:type="spellEnd"/>
      <w:r>
        <w:t xml:space="preserve"> #</w:t>
      </w:r>
      <w:proofErr w:type="spellStart"/>
      <w:r>
        <w:t>cantbudgetourselvesoutofthis</w:t>
      </w:r>
      <w:proofErr w:type="spellEnd"/>
      <w:r>
        <w:t xml:space="preserve"> #</w:t>
      </w:r>
      <w:proofErr w:type="spellStart"/>
      <w:r>
        <w:t>cantcutanymoremoney</w:t>
      </w:r>
      <w:proofErr w:type="spellEnd"/>
      <w:r>
        <w:t xml:space="preserve"> </w:t>
      </w:r>
      <w:r>
        <w:tab/>
      </w:r>
    </w:p>
    <w:p w14:paraId="69478609" w14:textId="77777777" w:rsidR="007E5B13" w:rsidRDefault="007E5B13" w:rsidP="007E5B13"/>
    <w:p w14:paraId="3D470704" w14:textId="77777777" w:rsidR="007E5B13" w:rsidRDefault="007E5B13" w:rsidP="007E5B13">
      <w:pPr>
        <w:jc w:val="center"/>
      </w:pPr>
      <w:r>
        <w:br w:type="column"/>
      </w:r>
    </w:p>
    <w:p w14:paraId="31811180" w14:textId="77777777" w:rsidR="007E5B13" w:rsidRDefault="007E5B13" w:rsidP="007E5B13">
      <w:pPr>
        <w:jc w:val="center"/>
      </w:pPr>
    </w:p>
    <w:p w14:paraId="0C408E42" w14:textId="77777777" w:rsidR="007E5B13" w:rsidRDefault="007E5B13" w:rsidP="007E5B13">
      <w:pPr>
        <w:jc w:val="center"/>
      </w:pPr>
    </w:p>
    <w:p w14:paraId="05CCB21E" w14:textId="77777777" w:rsidR="007E5B13" w:rsidRDefault="007E5B13" w:rsidP="007E5B13">
      <w:pPr>
        <w:jc w:val="center"/>
      </w:pPr>
    </w:p>
    <w:p w14:paraId="2D529BC0" w14:textId="18D9EB70" w:rsidR="007E5B13" w:rsidRDefault="007E5B13" w:rsidP="007E5B13">
      <w:pPr>
        <w:jc w:val="center"/>
      </w:pPr>
      <w:r>
        <w:t>TRANSIT</w:t>
      </w:r>
    </w:p>
    <w:p w14:paraId="7B29E68D" w14:textId="117E9846" w:rsidR="007E5B13" w:rsidRDefault="007E5B13" w:rsidP="007E5B13">
      <w:pPr>
        <w:jc w:val="center"/>
      </w:pPr>
    </w:p>
    <w:p w14:paraId="40A48262" w14:textId="77777777" w:rsidR="007E5B13" w:rsidRDefault="007E5B13" w:rsidP="007E5B13">
      <w:pPr>
        <w:jc w:val="center"/>
      </w:pPr>
    </w:p>
    <w:p w14:paraId="552DD902" w14:textId="0C388EB0" w:rsidR="007E5B13" w:rsidRDefault="007E5B13" w:rsidP="007E5B13">
      <w:r>
        <w:t>Did you know the Chicago area transit system is the most efficient transit system in the COUNTRY? They operate at the lowest cost per passenger mile in the country. And are home to the second largest transit system in the country. #</w:t>
      </w:r>
      <w:proofErr w:type="spellStart"/>
      <w:r>
        <w:t>ourtrainisonfire</w:t>
      </w:r>
      <w:proofErr w:type="spellEnd"/>
      <w:r>
        <w:t xml:space="preserve"> #</w:t>
      </w:r>
      <w:proofErr w:type="spellStart"/>
      <w:r>
        <w:t>itstime</w:t>
      </w:r>
      <w:proofErr w:type="spellEnd"/>
      <w:r>
        <w:t xml:space="preserve"> #</w:t>
      </w:r>
      <w:proofErr w:type="spellStart"/>
      <w:r>
        <w:t>gettoworkontime</w:t>
      </w:r>
      <w:proofErr w:type="spellEnd"/>
      <w:r>
        <w:t xml:space="preserve"> #</w:t>
      </w:r>
      <w:proofErr w:type="spellStart"/>
      <w:r>
        <w:t>nomorebustedcommutes</w:t>
      </w:r>
      <w:proofErr w:type="spellEnd"/>
    </w:p>
    <w:p w14:paraId="5AEB0DC6" w14:textId="77777777" w:rsidR="007E5B13" w:rsidRDefault="007E5B13" w:rsidP="007E5B13"/>
    <w:p w14:paraId="067C3BED" w14:textId="05090346" w:rsidR="007E5B13" w:rsidRDefault="007E5B13" w:rsidP="007E5B13">
      <w:r>
        <w:t>Because Chicago Transit has been forced to become so efficient due to lack of funding for infrastructure, they have had to make do with outdated trains. This leads to delays, engine failures, and sometimes even engines igniting in flames, all of which delays commuters. #</w:t>
      </w:r>
      <w:proofErr w:type="spellStart"/>
      <w:r>
        <w:t>ourtrainisonfire</w:t>
      </w:r>
      <w:proofErr w:type="spellEnd"/>
      <w:r>
        <w:t xml:space="preserve"> #</w:t>
      </w:r>
      <w:proofErr w:type="spellStart"/>
      <w:r>
        <w:t>nomorebustedcommutes</w:t>
      </w:r>
      <w:proofErr w:type="spellEnd"/>
      <w:r>
        <w:t xml:space="preserve"> #</w:t>
      </w:r>
      <w:proofErr w:type="spellStart"/>
      <w:r>
        <w:t>getmetoworkontime</w:t>
      </w:r>
      <w:proofErr w:type="spellEnd"/>
      <w:r>
        <w:t xml:space="preserve"> #</w:t>
      </w:r>
      <w:proofErr w:type="spellStart"/>
      <w:proofErr w:type="gramStart"/>
      <w:r>
        <w:t>gettoworkontime</w:t>
      </w:r>
      <w:proofErr w:type="spellEnd"/>
      <w:r>
        <w:t xml:space="preserve">  #</w:t>
      </w:r>
      <w:proofErr w:type="spellStart"/>
      <w:proofErr w:type="gramEnd"/>
      <w:r>
        <w:t>investininfrastructure</w:t>
      </w:r>
      <w:proofErr w:type="spellEnd"/>
      <w:r>
        <w:t xml:space="preserve"> #</w:t>
      </w:r>
      <w:proofErr w:type="spellStart"/>
      <w:r>
        <w:t>itstime</w:t>
      </w:r>
      <w:proofErr w:type="spellEnd"/>
      <w:r>
        <w:t xml:space="preserve"> </w:t>
      </w:r>
    </w:p>
    <w:p w14:paraId="6713A227" w14:textId="77777777" w:rsidR="007E5B13" w:rsidRDefault="007E5B13" w:rsidP="007E5B13"/>
    <w:p w14:paraId="77408EB4" w14:textId="479B4463" w:rsidR="007E5B13" w:rsidRDefault="007E5B13" w:rsidP="007E5B13">
      <w:r>
        <w:t>Did you know that Metra gets so many people to work in the Chicago area that if all those people had to take cars instead of transit, we would need an additional 27 lanes to accommodate them all? When we cripple transit, we cripple motor vehicle commutes as well! #</w:t>
      </w:r>
      <w:proofErr w:type="spellStart"/>
      <w:r>
        <w:t>itstime</w:t>
      </w:r>
      <w:proofErr w:type="spellEnd"/>
      <w:r>
        <w:t xml:space="preserve"> #</w:t>
      </w:r>
      <w:proofErr w:type="spellStart"/>
      <w:r>
        <w:t>ourtrainisonfire</w:t>
      </w:r>
      <w:proofErr w:type="spellEnd"/>
      <w:r>
        <w:t xml:space="preserve"> #</w:t>
      </w:r>
      <w:proofErr w:type="spellStart"/>
      <w:r>
        <w:t>getmetoworkontime</w:t>
      </w:r>
      <w:proofErr w:type="spellEnd"/>
      <w:r>
        <w:t xml:space="preserve"> #</w:t>
      </w:r>
      <w:proofErr w:type="spellStart"/>
      <w:r>
        <w:t>nomorebustedcomute</w:t>
      </w:r>
      <w:proofErr w:type="spellEnd"/>
      <w:r>
        <w:t xml:space="preserve"> </w:t>
      </w:r>
    </w:p>
    <w:p w14:paraId="66241C2E" w14:textId="77777777" w:rsidR="007E5B13" w:rsidRDefault="007E5B13" w:rsidP="007E5B13">
      <w:pPr>
        <w:jc w:val="center"/>
      </w:pPr>
      <w:r>
        <w:br w:type="column"/>
      </w:r>
    </w:p>
    <w:p w14:paraId="2292C657" w14:textId="77777777" w:rsidR="007E5B13" w:rsidRDefault="007E5B13" w:rsidP="007E5B13">
      <w:pPr>
        <w:jc w:val="center"/>
      </w:pPr>
    </w:p>
    <w:p w14:paraId="02B4C15B" w14:textId="77777777" w:rsidR="007E5B13" w:rsidRDefault="007E5B13" w:rsidP="007E5B13">
      <w:pPr>
        <w:jc w:val="center"/>
      </w:pPr>
    </w:p>
    <w:p w14:paraId="6B7DBBDC" w14:textId="77777777" w:rsidR="007E5B13" w:rsidRDefault="007E5B13" w:rsidP="007E5B13">
      <w:pPr>
        <w:jc w:val="center"/>
      </w:pPr>
    </w:p>
    <w:p w14:paraId="07B27289" w14:textId="77777777" w:rsidR="007E5B13" w:rsidRDefault="007E5B13" w:rsidP="007E5B13">
      <w:pPr>
        <w:jc w:val="center"/>
      </w:pPr>
    </w:p>
    <w:p w14:paraId="3A7DA028" w14:textId="022AB1FD" w:rsidR="007E5B13" w:rsidRDefault="007E5B13" w:rsidP="007E5B13">
      <w:pPr>
        <w:jc w:val="center"/>
      </w:pPr>
      <w:r>
        <w:t>FEDERAL FUNDING</w:t>
      </w:r>
    </w:p>
    <w:p w14:paraId="3AFAD5DB" w14:textId="43EB0D13" w:rsidR="007E5B13" w:rsidRDefault="007E5B13" w:rsidP="007E5B13">
      <w:pPr>
        <w:jc w:val="center"/>
      </w:pPr>
    </w:p>
    <w:p w14:paraId="2B616C91" w14:textId="77777777" w:rsidR="007E5B13" w:rsidRDefault="007E5B13" w:rsidP="007E5B13">
      <w:pPr>
        <w:jc w:val="center"/>
      </w:pPr>
    </w:p>
    <w:p w14:paraId="0075FF7E" w14:textId="349D194F" w:rsidR="007E5B13" w:rsidRDefault="007E5B13" w:rsidP="007E5B13">
      <w:r>
        <w:t>We know that we need to fix our roads, and its easily understandable that fixing our roads takes money. But why can’t the federal government help us out? What if you knew that IDOT has maximized federal funds to the point where we are now at risk of losing those funds because the state hasn’t contributed it’s share to the need. Illinois is 90% funded by the federal government and CAN’T get any more from them at this point. Now if we don’t get state funding to keep roads in at least average condition, we will lose that hard-won federal money. #</w:t>
      </w:r>
      <w:proofErr w:type="spellStart"/>
      <w:r>
        <w:t>itstime</w:t>
      </w:r>
      <w:proofErr w:type="spellEnd"/>
      <w:r>
        <w:t xml:space="preserve"> #</w:t>
      </w:r>
      <w:proofErr w:type="spellStart"/>
      <w:r>
        <w:t>pinchingpennies</w:t>
      </w:r>
      <w:proofErr w:type="spellEnd"/>
      <w:r>
        <w:t xml:space="preserve"> #</w:t>
      </w:r>
      <w:proofErr w:type="spellStart"/>
      <w:r>
        <w:t>fixourroads</w:t>
      </w:r>
      <w:proofErr w:type="spellEnd"/>
      <w:r>
        <w:t xml:space="preserve"> #</w:t>
      </w:r>
      <w:proofErr w:type="spellStart"/>
      <w:r>
        <w:t>keepusmoving</w:t>
      </w:r>
      <w:proofErr w:type="spellEnd"/>
      <w:r>
        <w:t xml:space="preserve"> #</w:t>
      </w:r>
      <w:proofErr w:type="spellStart"/>
      <w:r>
        <w:t>getmetoworkontime</w:t>
      </w:r>
      <w:proofErr w:type="spellEnd"/>
      <w:r>
        <w:t xml:space="preserve"> #</w:t>
      </w:r>
      <w:proofErr w:type="spellStart"/>
      <w:r>
        <w:t>doitsowedontloseit</w:t>
      </w:r>
      <w:proofErr w:type="spellEnd"/>
      <w:r>
        <w:t xml:space="preserve"> </w:t>
      </w:r>
    </w:p>
    <w:p w14:paraId="49D739E6" w14:textId="77777777" w:rsidR="007E5B13" w:rsidRDefault="007E5B13" w:rsidP="007E5B13"/>
    <w:p w14:paraId="54BD1D2F" w14:textId="1004056D" w:rsidR="007E5B13" w:rsidRDefault="007E5B13" w:rsidP="007E5B13">
      <w:r>
        <w:br w:type="column"/>
      </w:r>
    </w:p>
    <w:p w14:paraId="0550EE9C" w14:textId="0CDE7924" w:rsidR="007E5B13" w:rsidRDefault="007E5B13" w:rsidP="007E5B13"/>
    <w:p w14:paraId="4DDA22D5" w14:textId="44772D87" w:rsidR="007E5B13" w:rsidRDefault="007E5B13" w:rsidP="007E5B13"/>
    <w:p w14:paraId="184F6A0C" w14:textId="77777777" w:rsidR="007E5B13" w:rsidRDefault="007E5B13" w:rsidP="007E5B13">
      <w:pPr>
        <w:jc w:val="center"/>
      </w:pPr>
    </w:p>
    <w:p w14:paraId="637CE532" w14:textId="77777777" w:rsidR="007E5B13" w:rsidRDefault="007E5B13" w:rsidP="007E5B13">
      <w:pPr>
        <w:jc w:val="center"/>
      </w:pPr>
    </w:p>
    <w:p w14:paraId="5165F237" w14:textId="4971ADF1" w:rsidR="007E5B13" w:rsidRDefault="007E5B13" w:rsidP="007E5B13">
      <w:pPr>
        <w:jc w:val="center"/>
      </w:pPr>
      <w:r>
        <w:t>LOCK BOX</w:t>
      </w:r>
    </w:p>
    <w:p w14:paraId="292ADD47" w14:textId="6C77C7C1" w:rsidR="007E5B13" w:rsidRDefault="007E5B13" w:rsidP="007E5B13">
      <w:pPr>
        <w:jc w:val="center"/>
      </w:pPr>
    </w:p>
    <w:p w14:paraId="4A372495" w14:textId="77777777" w:rsidR="007E5B13" w:rsidRDefault="007E5B13" w:rsidP="007E5B13">
      <w:pPr>
        <w:jc w:val="center"/>
      </w:pPr>
    </w:p>
    <w:p w14:paraId="4F0A0950" w14:textId="7DFEEE69" w:rsidR="007E5B13" w:rsidRDefault="007E5B13" w:rsidP="007E5B13">
      <w:r>
        <w:t>Illinois passed a Safe Roads Amendment in November of 2016, but what does that mean? To put it simply, it means that any fees collected from and for transportation can no longer be used to supplement general state spending. It is constitutionally mandated to be spent on transportation funding alone. #</w:t>
      </w:r>
      <w:proofErr w:type="spellStart"/>
      <w:r>
        <w:t>themoreyouknow</w:t>
      </w:r>
      <w:proofErr w:type="spellEnd"/>
      <w:r>
        <w:t xml:space="preserve"> #</w:t>
      </w:r>
      <w:proofErr w:type="spellStart"/>
      <w:r>
        <w:t>investininfrastructure</w:t>
      </w:r>
      <w:proofErr w:type="spellEnd"/>
      <w:r>
        <w:t xml:space="preserve"> #</w:t>
      </w:r>
      <w:proofErr w:type="spellStart"/>
      <w:r>
        <w:t>itstime</w:t>
      </w:r>
      <w:proofErr w:type="spellEnd"/>
      <w:r>
        <w:t xml:space="preserve"> </w:t>
      </w:r>
    </w:p>
    <w:p w14:paraId="4F141A07" w14:textId="77777777" w:rsidR="007E5B13" w:rsidRDefault="007E5B13" w:rsidP="007E5B13"/>
    <w:p w14:paraId="513761D2" w14:textId="659B227E" w:rsidR="007E5B13" w:rsidRDefault="007E5B13" w:rsidP="007E5B13">
      <w:proofErr w:type="gramStart"/>
      <w:r>
        <w:t>So</w:t>
      </w:r>
      <w:proofErr w:type="gramEnd"/>
      <w:r>
        <w:t xml:space="preserve"> we know that Illinois passed a lock box on transportation funds in 2016, but what actually qualifies as transportation </w:t>
      </w:r>
      <w:r w:rsidR="00FB2383">
        <w:t xml:space="preserve">spending?  </w:t>
      </w:r>
      <w:r>
        <w:t>Appropriate spending would be road and bridge construction, support expenses for that construction, such as IDOT employee salaries, transit expenses, and other transportation priorities as they develop. #</w:t>
      </w:r>
      <w:proofErr w:type="spellStart"/>
      <w:r>
        <w:t>themoreyouknow</w:t>
      </w:r>
      <w:proofErr w:type="spellEnd"/>
      <w:r>
        <w:t xml:space="preserve"> #</w:t>
      </w:r>
      <w:proofErr w:type="spellStart"/>
      <w:r>
        <w:t>investininfrastructure</w:t>
      </w:r>
      <w:proofErr w:type="spellEnd"/>
      <w:r>
        <w:t xml:space="preserve"> #</w:t>
      </w:r>
      <w:proofErr w:type="spellStart"/>
      <w:r>
        <w:t>itstime</w:t>
      </w:r>
      <w:proofErr w:type="spellEnd"/>
      <w:r>
        <w:t xml:space="preserve"> </w:t>
      </w:r>
    </w:p>
    <w:p w14:paraId="2B1A8051" w14:textId="5CFDE409" w:rsidR="007E5B13" w:rsidRDefault="00FB2383" w:rsidP="007E5B13">
      <w:r>
        <w:br w:type="column"/>
      </w:r>
    </w:p>
    <w:p w14:paraId="132216C6" w14:textId="1DD053D1" w:rsidR="00FB2383" w:rsidRDefault="00FB2383" w:rsidP="007E5B13"/>
    <w:p w14:paraId="5C2C4101" w14:textId="28C6B987" w:rsidR="00FB2383" w:rsidRDefault="00FB2383" w:rsidP="007E5B13"/>
    <w:p w14:paraId="1333C154" w14:textId="58ED6D4D" w:rsidR="00C9315E" w:rsidRDefault="00C9315E" w:rsidP="00C9315E">
      <w:pPr>
        <w:jc w:val="center"/>
        <w:rPr>
          <w:sz w:val="72"/>
          <w:szCs w:val="72"/>
        </w:rPr>
      </w:pPr>
      <w:r>
        <w:rPr>
          <w:sz w:val="72"/>
          <w:szCs w:val="72"/>
        </w:rPr>
        <w:t>Transportation Facts:</w:t>
      </w:r>
      <w:r w:rsidR="00FB2383" w:rsidRPr="00C9315E">
        <w:rPr>
          <w:sz w:val="72"/>
          <w:szCs w:val="72"/>
        </w:rPr>
        <w:t xml:space="preserve"> </w:t>
      </w:r>
    </w:p>
    <w:p w14:paraId="33FF143A" w14:textId="77777777" w:rsidR="00C9315E" w:rsidRPr="00C9315E" w:rsidRDefault="00FB2383" w:rsidP="00C9315E">
      <w:pPr>
        <w:jc w:val="center"/>
        <w:rPr>
          <w:sz w:val="48"/>
          <w:szCs w:val="48"/>
        </w:rPr>
      </w:pPr>
      <w:r w:rsidRPr="00C9315E">
        <w:rPr>
          <w:sz w:val="48"/>
          <w:szCs w:val="48"/>
        </w:rPr>
        <w:t>Messages</w:t>
      </w:r>
      <w:r w:rsidR="00C9315E" w:rsidRPr="00C9315E">
        <w:rPr>
          <w:sz w:val="48"/>
          <w:szCs w:val="48"/>
        </w:rPr>
        <w:t xml:space="preserve"> </w:t>
      </w:r>
      <w:r w:rsidRPr="00C9315E">
        <w:rPr>
          <w:sz w:val="48"/>
          <w:szCs w:val="48"/>
        </w:rPr>
        <w:t xml:space="preserve">for Urban Illinois </w:t>
      </w:r>
    </w:p>
    <w:p w14:paraId="6AC834AD" w14:textId="769D45BC" w:rsidR="00FB2383" w:rsidRDefault="00FB2383" w:rsidP="00C9315E">
      <w:pPr>
        <w:jc w:val="center"/>
        <w:rPr>
          <w:sz w:val="48"/>
          <w:szCs w:val="48"/>
        </w:rPr>
      </w:pPr>
      <w:r w:rsidRPr="00C9315E">
        <w:rPr>
          <w:sz w:val="48"/>
          <w:szCs w:val="48"/>
        </w:rPr>
        <w:t>and Downstate Illinois</w:t>
      </w:r>
    </w:p>
    <w:p w14:paraId="0A8945BF" w14:textId="77777777" w:rsidR="00C9315E" w:rsidRDefault="00C9315E" w:rsidP="00C9315E">
      <w:pPr>
        <w:jc w:val="center"/>
        <w:rPr>
          <w:sz w:val="48"/>
          <w:szCs w:val="48"/>
        </w:rPr>
      </w:pPr>
    </w:p>
    <w:p w14:paraId="021BD80A" w14:textId="013B9FA6" w:rsidR="00C9315E" w:rsidRDefault="00C9315E" w:rsidP="00C9315E">
      <w:pPr>
        <w:jc w:val="center"/>
        <w:rPr>
          <w:sz w:val="48"/>
          <w:szCs w:val="48"/>
        </w:rPr>
      </w:pPr>
    </w:p>
    <w:p w14:paraId="676856A1" w14:textId="5CEFC2F3" w:rsidR="00C9315E" w:rsidRPr="00C9315E" w:rsidRDefault="00C9315E" w:rsidP="00C9315E">
      <w:pPr>
        <w:jc w:val="center"/>
        <w:rPr>
          <w:sz w:val="48"/>
          <w:szCs w:val="48"/>
        </w:rPr>
      </w:pPr>
      <w:r>
        <w:rPr>
          <w:noProof/>
          <w:sz w:val="48"/>
          <w:szCs w:val="48"/>
        </w:rPr>
        <w:drawing>
          <wp:inline distT="0" distB="0" distL="0" distR="0" wp14:anchorId="7516CCB9" wp14:editId="7BEE0E08">
            <wp:extent cx="5943600" cy="3491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91230"/>
                    </a:xfrm>
                    <a:prstGeom prst="rect">
                      <a:avLst/>
                    </a:prstGeom>
                  </pic:spPr>
                </pic:pic>
              </a:graphicData>
            </a:graphic>
          </wp:inline>
        </w:drawing>
      </w:r>
    </w:p>
    <w:p w14:paraId="3C0748AF" w14:textId="7E7C28E7" w:rsidR="00FB2383" w:rsidRDefault="00FB2383" w:rsidP="007E5B13">
      <w:pPr>
        <w:rPr>
          <w:sz w:val="48"/>
          <w:szCs w:val="48"/>
        </w:rPr>
      </w:pPr>
    </w:p>
    <w:p w14:paraId="3C14382C" w14:textId="77777777" w:rsidR="00FB2383" w:rsidRDefault="00FB2383" w:rsidP="00FB2383">
      <w:pPr>
        <w:jc w:val="center"/>
        <w:rPr>
          <w:sz w:val="36"/>
          <w:szCs w:val="36"/>
        </w:rPr>
      </w:pPr>
      <w:r>
        <w:rPr>
          <w:sz w:val="48"/>
          <w:szCs w:val="48"/>
        </w:rPr>
        <w:br w:type="column"/>
      </w:r>
      <w:r w:rsidRPr="00A10B2D">
        <w:rPr>
          <w:sz w:val="36"/>
          <w:szCs w:val="36"/>
        </w:rPr>
        <w:lastRenderedPageBreak/>
        <w:t>Urban</w:t>
      </w:r>
    </w:p>
    <w:p w14:paraId="6EBBBA63" w14:textId="432F7BFC" w:rsidR="00FB2383" w:rsidRDefault="00FB2383" w:rsidP="00FB2383">
      <w:r>
        <w:t>Did you know the Chicago area transit system is the most efficient transit system in the COUNTRY? That’s great news.  But we can’t get by any longer using only the funds currently available for transit.  It’s easy to see why there can be delays, or train engine failures when transit agencies are trying to serve the amount of people and travel the number of miles that are needed for as little as they do. A shocking 61 cents per passenger mile! #</w:t>
      </w:r>
      <w:proofErr w:type="spellStart"/>
      <w:r>
        <w:t>ourtrainisonfire</w:t>
      </w:r>
      <w:proofErr w:type="spellEnd"/>
      <w:r>
        <w:t xml:space="preserve"> #</w:t>
      </w:r>
      <w:proofErr w:type="spellStart"/>
      <w:r>
        <w:t>itstime</w:t>
      </w:r>
      <w:proofErr w:type="spellEnd"/>
      <w:r>
        <w:t xml:space="preserve"> #</w:t>
      </w:r>
      <w:proofErr w:type="spellStart"/>
      <w:r>
        <w:t>gettoworkontime</w:t>
      </w:r>
      <w:proofErr w:type="spellEnd"/>
      <w:r>
        <w:t xml:space="preserve"> #</w:t>
      </w:r>
      <w:proofErr w:type="spellStart"/>
      <w:r>
        <w:t>nomorebustedcomutes</w:t>
      </w:r>
      <w:proofErr w:type="spellEnd"/>
    </w:p>
    <w:p w14:paraId="4B057AF3" w14:textId="77777777" w:rsidR="00FB2383" w:rsidRDefault="00FB2383" w:rsidP="00FB2383"/>
    <w:p w14:paraId="2C4AAAF3" w14:textId="6C6F7521" w:rsidR="00FB2383" w:rsidRDefault="00FB2383" w:rsidP="00FB2383">
      <w:r>
        <w:t>Did you know that Metra gets so many people to work in the Chicago area that if all those people had to take cars instead of transit, we would need an additional 27 lanes to accommodate them all? When we cripple transit, we cripple motor vehicle commutes as well! #</w:t>
      </w:r>
      <w:proofErr w:type="spellStart"/>
      <w:r>
        <w:t>itstime</w:t>
      </w:r>
      <w:proofErr w:type="spellEnd"/>
      <w:r>
        <w:t xml:space="preserve"> #</w:t>
      </w:r>
      <w:proofErr w:type="spellStart"/>
      <w:r>
        <w:t>ourtrainisonfire</w:t>
      </w:r>
      <w:proofErr w:type="spellEnd"/>
      <w:r>
        <w:t xml:space="preserve"> #</w:t>
      </w:r>
      <w:proofErr w:type="spellStart"/>
      <w:r>
        <w:t>getmetoworkontime</w:t>
      </w:r>
      <w:proofErr w:type="spellEnd"/>
      <w:r>
        <w:t xml:space="preserve"> #</w:t>
      </w:r>
      <w:proofErr w:type="spellStart"/>
      <w:r>
        <w:t>nomorebustedcomute</w:t>
      </w:r>
      <w:proofErr w:type="spellEnd"/>
      <w:r>
        <w:t xml:space="preserve"> </w:t>
      </w:r>
    </w:p>
    <w:p w14:paraId="478CEA9E" w14:textId="77777777" w:rsidR="00FB2383" w:rsidRDefault="00FB2383" w:rsidP="00FB2383"/>
    <w:p w14:paraId="04118E09" w14:textId="77777777" w:rsidR="00FB2383" w:rsidRDefault="00FB2383" w:rsidP="00FB2383"/>
    <w:p w14:paraId="3082B28E" w14:textId="0AED5F57" w:rsidR="00FB2383" w:rsidRDefault="00FB2383" w:rsidP="00FB2383"/>
    <w:p w14:paraId="4F6F32E5" w14:textId="77777777" w:rsidR="00FB2383" w:rsidRDefault="00FB2383" w:rsidP="00FB2383"/>
    <w:p w14:paraId="2108CFC6" w14:textId="77777777" w:rsidR="00FB2383" w:rsidRDefault="00FB2383" w:rsidP="00FB2383">
      <w:r>
        <w:t xml:space="preserve">Also attached is RTA’s Leanne </w:t>
      </w:r>
      <w:proofErr w:type="spellStart"/>
      <w:r>
        <w:t>Redden’s</w:t>
      </w:r>
      <w:proofErr w:type="spellEnd"/>
      <w:r>
        <w:t xml:space="preserve"> twitter handle. She runs an excellent social media campaign talking about the importance of infrastructure as it relates to transit.</w:t>
      </w:r>
    </w:p>
    <w:p w14:paraId="6A179EC4" w14:textId="77777777" w:rsidR="00FB2383" w:rsidRDefault="00FB2383" w:rsidP="00FB2383"/>
    <w:p w14:paraId="2732BC1E" w14:textId="77777777" w:rsidR="00FB2383" w:rsidRDefault="00FB2383" w:rsidP="00FB2383">
      <w:pPr>
        <w:pBdr>
          <w:bottom w:val="dotted" w:sz="24" w:space="1" w:color="auto"/>
        </w:pBdr>
      </w:pPr>
      <w:r>
        <w:t xml:space="preserve">An example </w:t>
      </w:r>
      <w:proofErr w:type="gramStart"/>
      <w:r>
        <w:t>tweet</w:t>
      </w:r>
      <w:proofErr w:type="gramEnd"/>
      <w:r>
        <w:t xml:space="preserve"> below- but I also encourage you to take a look at her twitter account @</w:t>
      </w:r>
      <w:proofErr w:type="spellStart"/>
      <w:r>
        <w:t>lreddenRTA</w:t>
      </w:r>
      <w:proofErr w:type="spellEnd"/>
      <w:r>
        <w:t xml:space="preserve">—if you are interested in transit she would provide a lot of content to “retweet” </w:t>
      </w:r>
    </w:p>
    <w:p w14:paraId="6067887D" w14:textId="77777777" w:rsidR="00FB2383" w:rsidRDefault="00FB2383" w:rsidP="00FB2383">
      <w:pPr>
        <w:pBdr>
          <w:bottom w:val="dotted" w:sz="24" w:space="1" w:color="auto"/>
        </w:pBdr>
      </w:pPr>
      <w:r>
        <w:t xml:space="preserve">but is also good at messaging and simple hashtag use. </w:t>
      </w:r>
    </w:p>
    <w:p w14:paraId="7EEC0916" w14:textId="77777777" w:rsidR="00FB2383" w:rsidRDefault="00FB2383" w:rsidP="00FB2383">
      <w:r>
        <w:t>EXAMPLE</w:t>
      </w:r>
    </w:p>
    <w:p w14:paraId="40257D7D" w14:textId="77777777" w:rsidR="00FB2383" w:rsidRPr="00A10B2D" w:rsidRDefault="00FB2383" w:rsidP="00FB2383">
      <w:pPr>
        <w:pBdr>
          <w:top w:val="dotted" w:sz="24" w:space="1" w:color="auto"/>
        </w:pBdr>
      </w:pPr>
      <w:r w:rsidRPr="00A10B2D">
        <w:rPr>
          <w:rFonts w:ascii="Times New Roman" w:eastAsia="Times New Roman" w:hAnsi="Times New Roman" w:cs="Times New Roman"/>
        </w:rPr>
        <w:t xml:space="preserve">As trains and buses get older, maintenance costs and services increase. Investment is needed to repair and replace worn components at </w:t>
      </w:r>
      <w:hyperlink r:id="rId12" w:history="1">
        <w:r w:rsidRPr="00A10B2D">
          <w:rPr>
            <w:rFonts w:ascii="Times New Roman" w:eastAsia="Times New Roman" w:hAnsi="Times New Roman" w:cs="Times New Roman"/>
            <w:strike/>
            <w:color w:val="0000FF"/>
            <w:u w:val="single"/>
          </w:rPr>
          <w:t>@</w:t>
        </w:r>
        <w:proofErr w:type="spellStart"/>
        <w:r w:rsidRPr="00A10B2D">
          <w:rPr>
            <w:rFonts w:ascii="Times New Roman" w:eastAsia="Times New Roman" w:hAnsi="Times New Roman" w:cs="Times New Roman"/>
            <w:b/>
            <w:bCs/>
            <w:color w:val="0000FF"/>
            <w:u w:val="single"/>
          </w:rPr>
          <w:t>cta</w:t>
        </w:r>
      </w:hyperlink>
      <w:r w:rsidRPr="00A10B2D">
        <w:rPr>
          <w:rFonts w:ascii="Times New Roman" w:eastAsia="Times New Roman" w:hAnsi="Times New Roman" w:cs="Times New Roman"/>
        </w:rPr>
        <w:t>’s</w:t>
      </w:r>
      <w:proofErr w:type="spellEnd"/>
      <w:r w:rsidRPr="00A10B2D">
        <w:rPr>
          <w:rFonts w:ascii="Times New Roman" w:eastAsia="Times New Roman" w:hAnsi="Times New Roman" w:cs="Times New Roman"/>
        </w:rPr>
        <w:t xml:space="preserve"> maintenance facilities. </w:t>
      </w:r>
      <w:hyperlink r:id="rId13" w:history="1">
        <w:r w:rsidRPr="00A10B2D">
          <w:rPr>
            <w:rFonts w:ascii="Times New Roman" w:eastAsia="Times New Roman" w:hAnsi="Times New Roman" w:cs="Times New Roman"/>
            <w:strike/>
            <w:color w:val="0000FF"/>
            <w:u w:val="single"/>
          </w:rPr>
          <w:t>#</w:t>
        </w:r>
        <w:proofErr w:type="spellStart"/>
        <w:r w:rsidRPr="00A10B2D">
          <w:rPr>
            <w:rFonts w:ascii="Times New Roman" w:eastAsia="Times New Roman" w:hAnsi="Times New Roman" w:cs="Times New Roman"/>
            <w:b/>
            <w:bCs/>
            <w:color w:val="0000FF"/>
            <w:u w:val="single"/>
          </w:rPr>
          <w:t>InvestinTransit</w:t>
        </w:r>
        <w:proofErr w:type="spellEnd"/>
      </w:hyperlink>
    </w:p>
    <w:p w14:paraId="794BFED8" w14:textId="77777777" w:rsidR="00FB2383" w:rsidRDefault="00FB2383" w:rsidP="00FB2383"/>
    <w:p w14:paraId="737CADE2" w14:textId="77777777" w:rsidR="00FB2383" w:rsidRDefault="00FB2383" w:rsidP="00FB2383"/>
    <w:p w14:paraId="1127BC67" w14:textId="77777777" w:rsidR="00FB2383" w:rsidRPr="00CB0F40" w:rsidRDefault="00FB2383" w:rsidP="00FB2383">
      <w:pPr>
        <w:jc w:val="center"/>
        <w:rPr>
          <w:sz w:val="36"/>
          <w:szCs w:val="36"/>
        </w:rPr>
      </w:pPr>
    </w:p>
    <w:p w14:paraId="3C73744A" w14:textId="77777777" w:rsidR="00FB2383" w:rsidRDefault="00FB2383" w:rsidP="00FB2383">
      <w:pPr>
        <w:jc w:val="center"/>
      </w:pPr>
      <w:r>
        <w:t>FACTS</w:t>
      </w:r>
    </w:p>
    <w:p w14:paraId="34410F8E" w14:textId="77777777" w:rsidR="00FB2383" w:rsidRDefault="00FB2383" w:rsidP="00FB2383">
      <w:pPr>
        <w:pStyle w:val="ListParagraph"/>
        <w:numPr>
          <w:ilvl w:val="0"/>
          <w:numId w:val="2"/>
        </w:numPr>
      </w:pPr>
      <w:r>
        <w:t xml:space="preserve">The current road condition is costing the average Illinois driver up to 2500 dollars in increased wear and tear, wasted time, and cost of traffic accidents. </w:t>
      </w:r>
    </w:p>
    <w:p w14:paraId="3EFE77CE" w14:textId="3EBF919B" w:rsidR="00FB2383" w:rsidRDefault="00FB2383" w:rsidP="00FB2383">
      <w:pPr>
        <w:pStyle w:val="ListParagraph"/>
        <w:numPr>
          <w:ilvl w:val="0"/>
          <w:numId w:val="2"/>
        </w:numPr>
      </w:pPr>
      <w:r>
        <w:t xml:space="preserve">The cost of maintaining the roads after they have deteriorated vs best practice maintenance is 4 times higher. </w:t>
      </w:r>
    </w:p>
    <w:p w14:paraId="4346DCAC" w14:textId="77777777" w:rsidR="00FB2383" w:rsidRDefault="00FB2383" w:rsidP="00FB2383">
      <w:pPr>
        <w:pStyle w:val="ListParagraph"/>
        <w:numPr>
          <w:ilvl w:val="0"/>
          <w:numId w:val="2"/>
        </w:numPr>
      </w:pPr>
      <w:r>
        <w:t>The annual capital funding backlog of RTA is 1 BILLION dollars</w:t>
      </w:r>
    </w:p>
    <w:p w14:paraId="108C8D3A" w14:textId="77777777" w:rsidR="00FB2383" w:rsidRDefault="00FB2383" w:rsidP="00FB2383">
      <w:pPr>
        <w:pStyle w:val="ListParagraph"/>
        <w:numPr>
          <w:ilvl w:val="0"/>
          <w:numId w:val="2"/>
        </w:numPr>
      </w:pPr>
      <w:r>
        <w:t>The Chicago transit system is the most efficient transit system in the country per passenger mile</w:t>
      </w:r>
    </w:p>
    <w:p w14:paraId="7B129C45" w14:textId="7883FB4E" w:rsidR="00FB2383" w:rsidRDefault="00FB2383" w:rsidP="00FB2383">
      <w:pPr>
        <w:pStyle w:val="ListParagraph"/>
        <w:numPr>
          <w:ilvl w:val="0"/>
          <w:numId w:val="2"/>
        </w:numPr>
      </w:pPr>
      <w:r>
        <w:t xml:space="preserve">We are at risk of losing our federal funding, due to lack of state funding, and deteriorating road and transit systems. </w:t>
      </w:r>
    </w:p>
    <w:p w14:paraId="1401F7BC" w14:textId="77777777" w:rsidR="00FB2383" w:rsidRPr="00A10B2D" w:rsidRDefault="00FB2383" w:rsidP="00FB2383">
      <w:pPr>
        <w:ind w:left="360"/>
      </w:pPr>
    </w:p>
    <w:p w14:paraId="0CE10A66" w14:textId="77777777" w:rsidR="00FB2383" w:rsidRPr="00FB2383" w:rsidRDefault="00FB2383" w:rsidP="00FB2383">
      <w:pPr>
        <w:jc w:val="center"/>
        <w:rPr>
          <w:sz w:val="32"/>
          <w:szCs w:val="32"/>
        </w:rPr>
      </w:pPr>
      <w:r>
        <w:rPr>
          <w:sz w:val="48"/>
          <w:szCs w:val="48"/>
        </w:rPr>
        <w:br w:type="column"/>
      </w:r>
      <w:r w:rsidRPr="00FB2383">
        <w:rPr>
          <w:sz w:val="32"/>
          <w:szCs w:val="32"/>
        </w:rPr>
        <w:lastRenderedPageBreak/>
        <w:t>Down State</w:t>
      </w:r>
    </w:p>
    <w:p w14:paraId="30589D8F" w14:textId="40272C80" w:rsidR="00FB2383" w:rsidRDefault="00FB2383" w:rsidP="00FB2383">
      <w:r>
        <w:t>Did you know that nearly half of county highway road miles are no longer being maintained? I’m sure if you thought about this it wouldn’t be hard to believe. So, what’s the problem? No state funding increase in nearly 30 years while the cost of maintaining aging roads grows every day. #</w:t>
      </w:r>
      <w:proofErr w:type="spellStart"/>
      <w:r>
        <w:t>skatingonthiniceoverpotholes</w:t>
      </w:r>
      <w:proofErr w:type="spellEnd"/>
      <w:r>
        <w:t xml:space="preserve"> #</w:t>
      </w:r>
      <w:proofErr w:type="spellStart"/>
      <w:r>
        <w:t>fixourroads</w:t>
      </w:r>
      <w:proofErr w:type="spellEnd"/>
      <w:r>
        <w:t xml:space="preserve"> #</w:t>
      </w:r>
      <w:proofErr w:type="spellStart"/>
      <w:r>
        <w:t>itstime</w:t>
      </w:r>
      <w:proofErr w:type="spellEnd"/>
      <w:r>
        <w:t xml:space="preserve"> </w:t>
      </w:r>
    </w:p>
    <w:p w14:paraId="52A13AC2" w14:textId="77777777" w:rsidR="00FB2383" w:rsidRDefault="00FB2383" w:rsidP="00FB2383"/>
    <w:p w14:paraId="0E580D14" w14:textId="2ADFD602" w:rsidR="00FB2383" w:rsidRDefault="00FB2383" w:rsidP="00FB2383">
      <w:r>
        <w:t>So, you think Illinois is spending frivolously? What if you knew that IDOT has had a 33% drop in staff between 2003 and 2017? Or that during that same time period, construction costs have grown 7 Times higher than the money we are bringing in to fund it? What if we also told you that Highways today are in the WORST condition since IDOT began annually rating their pavements 40 YEARS AGO.  #</w:t>
      </w:r>
      <w:proofErr w:type="spellStart"/>
      <w:r>
        <w:t>itstime</w:t>
      </w:r>
      <w:proofErr w:type="spellEnd"/>
      <w:r>
        <w:t xml:space="preserve"> #</w:t>
      </w:r>
      <w:proofErr w:type="spellStart"/>
      <w:r>
        <w:t>fixourroads</w:t>
      </w:r>
      <w:proofErr w:type="spellEnd"/>
      <w:r>
        <w:t xml:space="preserve"> #</w:t>
      </w:r>
      <w:proofErr w:type="spellStart"/>
      <w:r>
        <w:t>spendmoneywheremoneyisdue</w:t>
      </w:r>
      <w:proofErr w:type="spellEnd"/>
      <w:r>
        <w:t xml:space="preserve"> #</w:t>
      </w:r>
      <w:proofErr w:type="spellStart"/>
      <w:r>
        <w:t>cantbudgetourselvesoutofthis</w:t>
      </w:r>
      <w:proofErr w:type="spellEnd"/>
      <w:r>
        <w:t xml:space="preserve"> #</w:t>
      </w:r>
      <w:proofErr w:type="spellStart"/>
      <w:r>
        <w:t>cantcutanymoremoney</w:t>
      </w:r>
      <w:proofErr w:type="spellEnd"/>
      <w:r>
        <w:t xml:space="preserve"> </w:t>
      </w:r>
      <w:r>
        <w:tab/>
      </w:r>
    </w:p>
    <w:p w14:paraId="62FA819E" w14:textId="77777777" w:rsidR="00FB2383" w:rsidRDefault="00FB2383" w:rsidP="00FB2383"/>
    <w:p w14:paraId="3F4B83EF" w14:textId="5EE08477" w:rsidR="00FB2383" w:rsidRDefault="00FB2383" w:rsidP="00FB2383">
      <w:r>
        <w:t xml:space="preserve">We saw the news coverage of Lake Shore Drive bridge being closed for repairs recently, but how does that relate to us downstate? Well, Chicago isn’t the only city that has bridge deficiencies. Did you know there are bridges downstate that semis filled with grain, garbage trucks and even school buses can’t pass over safely? That means </w:t>
      </w:r>
      <w:r w:rsidR="003F203C">
        <w:t>long detours for these vehicles, costing valuable time and money</w:t>
      </w:r>
      <w:r>
        <w:t>. #</w:t>
      </w:r>
      <w:proofErr w:type="spellStart"/>
      <w:r>
        <w:t>itstime</w:t>
      </w:r>
      <w:proofErr w:type="spellEnd"/>
      <w:r>
        <w:t xml:space="preserve"> #</w:t>
      </w:r>
      <w:proofErr w:type="spellStart"/>
      <w:r>
        <w:t>getmetoworkontime</w:t>
      </w:r>
      <w:proofErr w:type="spellEnd"/>
      <w:r>
        <w:t xml:space="preserve"> #</w:t>
      </w:r>
      <w:proofErr w:type="spellStart"/>
      <w:r>
        <w:t>getmetoschoolontime</w:t>
      </w:r>
      <w:proofErr w:type="spellEnd"/>
      <w:r>
        <w:t xml:space="preserve"> #</w:t>
      </w:r>
      <w:proofErr w:type="spellStart"/>
      <w:r>
        <w:t>fixourbridges</w:t>
      </w:r>
      <w:proofErr w:type="spellEnd"/>
      <w:r>
        <w:t xml:space="preserve"> #</w:t>
      </w:r>
      <w:proofErr w:type="spellStart"/>
      <w:r>
        <w:t>investininfrastructure</w:t>
      </w:r>
      <w:proofErr w:type="spellEnd"/>
      <w:r>
        <w:t xml:space="preserve"> </w:t>
      </w:r>
    </w:p>
    <w:p w14:paraId="4F113320" w14:textId="77777777" w:rsidR="00FB2383" w:rsidRDefault="00FB2383" w:rsidP="00FB2383"/>
    <w:p w14:paraId="61E34184" w14:textId="77777777" w:rsidR="00FB2383" w:rsidRDefault="00FB2383" w:rsidP="00FB2383"/>
    <w:p w14:paraId="66555E8F" w14:textId="77777777" w:rsidR="00FB2383" w:rsidRDefault="00FB2383" w:rsidP="00FB2383">
      <w:r>
        <w:t>What do you get for your money?</w:t>
      </w:r>
    </w:p>
    <w:p w14:paraId="74198C95" w14:textId="77777777" w:rsidR="00FB2383" w:rsidRDefault="00FB2383" w:rsidP="00FB2383">
      <w:pPr>
        <w:pStyle w:val="ListParagraph"/>
        <w:numPr>
          <w:ilvl w:val="0"/>
          <w:numId w:val="3"/>
        </w:numPr>
      </w:pPr>
      <w:r>
        <w:t>A smoother, safer, and quicker ride for all of us</w:t>
      </w:r>
    </w:p>
    <w:p w14:paraId="13331AE8" w14:textId="4C9EA774" w:rsidR="00FB2383" w:rsidRDefault="003F203C" w:rsidP="00FB2383">
      <w:pPr>
        <w:pStyle w:val="ListParagraph"/>
        <w:numPr>
          <w:ilvl w:val="0"/>
          <w:numId w:val="3"/>
        </w:numPr>
      </w:pPr>
      <w:r>
        <w:t>A b</w:t>
      </w:r>
      <w:r w:rsidR="00FB2383">
        <w:t>oost</w:t>
      </w:r>
      <w:r>
        <w:t xml:space="preserve"> to</w:t>
      </w:r>
      <w:r w:rsidR="00FB2383">
        <w:t xml:space="preserve"> the economy by putting a lot of skilled laborers to work and providing them with sustainable work and income</w:t>
      </w:r>
    </w:p>
    <w:p w14:paraId="2A9BE39D" w14:textId="4B9679FF" w:rsidR="00FB2383" w:rsidRDefault="003F203C" w:rsidP="00FB2383">
      <w:pPr>
        <w:pStyle w:val="ListParagraph"/>
        <w:numPr>
          <w:ilvl w:val="0"/>
          <w:numId w:val="3"/>
        </w:numPr>
      </w:pPr>
      <w:r>
        <w:t>Another</w:t>
      </w:r>
      <w:r w:rsidR="00FB2383">
        <w:t xml:space="preserve"> boost </w:t>
      </w:r>
      <w:r>
        <w:t>to the</w:t>
      </w:r>
      <w:r w:rsidR="00FB2383">
        <w:t xml:space="preserve"> economy </w:t>
      </w:r>
      <w:r>
        <w:t>because</w:t>
      </w:r>
      <w:r w:rsidR="00FB2383">
        <w:t xml:space="preserve"> skilled labor</w:t>
      </w:r>
      <w:r>
        <w:t>ers</w:t>
      </w:r>
      <w:r w:rsidR="00FB2383">
        <w:t xml:space="preserve"> </w:t>
      </w:r>
      <w:proofErr w:type="gramStart"/>
      <w:r w:rsidR="00FB2383">
        <w:t>spend</w:t>
      </w:r>
      <w:proofErr w:type="gramEnd"/>
      <w:r w:rsidR="00FB2383">
        <w:t xml:space="preserve"> their money in other businesses. That could be restaurants, retail shops, grocery stores, etc. The more money these businesses are bringing </w:t>
      </w:r>
      <w:r>
        <w:t>the more likely they will</w:t>
      </w:r>
      <w:r w:rsidR="00FB2383">
        <w:t xml:space="preserve"> employ new </w:t>
      </w:r>
      <w:proofErr w:type="gramStart"/>
      <w:r w:rsidR="00FB2383">
        <w:t>people, or</w:t>
      </w:r>
      <w:proofErr w:type="gramEnd"/>
      <w:r w:rsidR="00FB2383">
        <w:t xml:space="preserve"> give move hours to the employees they have currently. </w:t>
      </w:r>
    </w:p>
    <w:p w14:paraId="3977D3C1" w14:textId="7F091740" w:rsidR="00FB2383" w:rsidRDefault="003F203C" w:rsidP="00FB2383">
      <w:pPr>
        <w:pStyle w:val="ListParagraph"/>
        <w:numPr>
          <w:ilvl w:val="0"/>
          <w:numId w:val="3"/>
        </w:numPr>
      </w:pPr>
      <w:r>
        <w:t xml:space="preserve">Reduced </w:t>
      </w:r>
      <w:r w:rsidR="00FB2383">
        <w:t>vehicle</w:t>
      </w:r>
      <w:r>
        <w:t xml:space="preserve"> repairs costs</w:t>
      </w:r>
      <w:r w:rsidR="00FB2383">
        <w:t xml:space="preserve"> </w:t>
      </w:r>
    </w:p>
    <w:p w14:paraId="45036529" w14:textId="77777777" w:rsidR="00FB2383" w:rsidRDefault="00FB2383" w:rsidP="00FB2383"/>
    <w:p w14:paraId="2E4CABC4" w14:textId="77777777" w:rsidR="00FB2383" w:rsidRDefault="00FB2383" w:rsidP="00FB2383">
      <w:pPr>
        <w:jc w:val="center"/>
      </w:pPr>
      <w:r>
        <w:t>FACTS</w:t>
      </w:r>
    </w:p>
    <w:p w14:paraId="4E6637D3" w14:textId="2A3AA9F8" w:rsidR="00FB2383" w:rsidRDefault="00FB2383" w:rsidP="00FB2383">
      <w:pPr>
        <w:pStyle w:val="ListParagraph"/>
        <w:numPr>
          <w:ilvl w:val="0"/>
          <w:numId w:val="4"/>
        </w:numPr>
      </w:pPr>
      <w:r>
        <w:t>We are at a turning poin</w:t>
      </w:r>
      <w:r w:rsidR="003F203C">
        <w:t>t.</w:t>
      </w:r>
      <w:r>
        <w:t xml:space="preserve"> </w:t>
      </w:r>
      <w:r w:rsidR="003F203C">
        <w:t>I</w:t>
      </w:r>
      <w:r>
        <w:t>f we don’t put more</w:t>
      </w:r>
      <w:r w:rsidR="003F203C">
        <w:t xml:space="preserve"> funding</w:t>
      </w:r>
      <w:r>
        <w:t xml:space="preserve"> into our transportation </w:t>
      </w:r>
      <w:proofErr w:type="gramStart"/>
      <w:r w:rsidR="003F203C">
        <w:t>network</w:t>
      </w:r>
      <w:proofErr w:type="gramEnd"/>
      <w:r w:rsidR="003F203C">
        <w:t xml:space="preserve"> </w:t>
      </w:r>
      <w:r>
        <w:t xml:space="preserve">we are going to lose federal dollars. </w:t>
      </w:r>
    </w:p>
    <w:p w14:paraId="42786747" w14:textId="1DAABB5C" w:rsidR="00FB2383" w:rsidRDefault="00FB2383" w:rsidP="00FB2383">
      <w:pPr>
        <w:pStyle w:val="ListParagraph"/>
        <w:numPr>
          <w:ilvl w:val="0"/>
          <w:numId w:val="4"/>
        </w:numPr>
      </w:pPr>
      <w:r>
        <w:t xml:space="preserve">Bridges are being watched very closely </w:t>
      </w:r>
      <w:r w:rsidR="003F203C">
        <w:t xml:space="preserve">and many are posted for reduced </w:t>
      </w:r>
      <w:proofErr w:type="spellStart"/>
      <w:r w:rsidR="003F203C">
        <w:t>wejghts</w:t>
      </w:r>
      <w:proofErr w:type="spellEnd"/>
      <w:r w:rsidR="003F203C">
        <w:t xml:space="preserve"> only.</w:t>
      </w:r>
      <w:r>
        <w:t xml:space="preserve"> </w:t>
      </w:r>
      <w:r w:rsidR="003F203C">
        <w:t xml:space="preserve">We may soon see significant </w:t>
      </w:r>
      <w:r>
        <w:t xml:space="preserve">bridge closings- these are some of the most expensive repairs- and if we can’t get across bridges in many rural areas it means going far out of </w:t>
      </w:r>
      <w:r w:rsidR="003F203C">
        <w:t xml:space="preserve">the </w:t>
      </w:r>
      <w:r>
        <w:t>way</w:t>
      </w:r>
      <w:r w:rsidR="003F203C">
        <w:t>, costing time and money</w:t>
      </w:r>
      <w:r>
        <w:t xml:space="preserve">. </w:t>
      </w:r>
    </w:p>
    <w:p w14:paraId="7C3A231F" w14:textId="684826DD" w:rsidR="00C9315E" w:rsidRDefault="00FB2383" w:rsidP="003F203C">
      <w:pPr>
        <w:pStyle w:val="ListParagraph"/>
        <w:numPr>
          <w:ilvl w:val="0"/>
          <w:numId w:val="4"/>
        </w:numPr>
      </w:pPr>
      <w:r>
        <w:t>If we do raise transportation revenue it will ONLY go to transportation. It is</w:t>
      </w:r>
      <w:r w:rsidR="003F203C">
        <w:t xml:space="preserve"> legally required by our constitution </w:t>
      </w:r>
      <w:r>
        <w:t xml:space="preserve">to </w:t>
      </w:r>
      <w:r w:rsidR="003F203C">
        <w:t xml:space="preserve">be used for transportation </w:t>
      </w:r>
      <w:proofErr w:type="gramStart"/>
      <w:r w:rsidR="003F203C">
        <w:t>only.</w:t>
      </w:r>
      <w:r>
        <w:t>.</w:t>
      </w:r>
      <w:proofErr w:type="gramEnd"/>
      <w:r>
        <w:t xml:space="preserve"> </w:t>
      </w:r>
    </w:p>
    <w:p w14:paraId="7CE2BDF1" w14:textId="1B6EA907" w:rsidR="00C9315E" w:rsidRDefault="00C9315E" w:rsidP="00C9315E">
      <w:pPr>
        <w:jc w:val="center"/>
        <w:rPr>
          <w:sz w:val="72"/>
          <w:szCs w:val="72"/>
        </w:rPr>
      </w:pPr>
      <w:r>
        <w:br w:type="page"/>
      </w:r>
    </w:p>
    <w:p w14:paraId="7F573101" w14:textId="57DA400A" w:rsidR="00C9315E" w:rsidRDefault="00C9315E" w:rsidP="00C9315E">
      <w:pPr>
        <w:jc w:val="center"/>
        <w:rPr>
          <w:sz w:val="72"/>
          <w:szCs w:val="72"/>
        </w:rPr>
      </w:pPr>
      <w:r>
        <w:rPr>
          <w:sz w:val="72"/>
          <w:szCs w:val="72"/>
        </w:rPr>
        <w:lastRenderedPageBreak/>
        <w:t>Supporting Graphs</w:t>
      </w:r>
    </w:p>
    <w:p w14:paraId="219DD358" w14:textId="74C9F56F" w:rsidR="00C9315E" w:rsidRPr="00C9315E" w:rsidRDefault="00C9315E" w:rsidP="00C9315E">
      <w:pPr>
        <w:jc w:val="center"/>
        <w:rPr>
          <w:sz w:val="72"/>
          <w:szCs w:val="72"/>
        </w:rPr>
      </w:pPr>
      <w:r>
        <w:rPr>
          <w:sz w:val="48"/>
          <w:szCs w:val="48"/>
        </w:rPr>
        <w:t>Separate graphs for use either alone or in conjunction with written points</w:t>
      </w:r>
    </w:p>
    <w:p w14:paraId="3EC19622" w14:textId="77777777" w:rsidR="00C9315E" w:rsidRDefault="00C9315E" w:rsidP="00C9315E">
      <w:pPr>
        <w:jc w:val="center"/>
        <w:rPr>
          <w:sz w:val="48"/>
          <w:szCs w:val="48"/>
        </w:rPr>
      </w:pPr>
    </w:p>
    <w:p w14:paraId="23A974EA" w14:textId="77777777" w:rsidR="00C9315E" w:rsidRDefault="00C9315E" w:rsidP="00C9315E">
      <w:pPr>
        <w:jc w:val="center"/>
        <w:rPr>
          <w:sz w:val="48"/>
          <w:szCs w:val="48"/>
        </w:rPr>
      </w:pPr>
    </w:p>
    <w:p w14:paraId="36F6F153" w14:textId="77777777" w:rsidR="00C9315E" w:rsidRPr="00C9315E" w:rsidRDefault="00C9315E" w:rsidP="00C9315E">
      <w:pPr>
        <w:jc w:val="center"/>
        <w:rPr>
          <w:sz w:val="48"/>
          <w:szCs w:val="48"/>
        </w:rPr>
      </w:pPr>
      <w:r>
        <w:rPr>
          <w:noProof/>
          <w:sz w:val="48"/>
          <w:szCs w:val="48"/>
        </w:rPr>
        <w:drawing>
          <wp:inline distT="0" distB="0" distL="0" distR="0" wp14:anchorId="7C4D7154" wp14:editId="42019DF3">
            <wp:extent cx="5943600" cy="34912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91230"/>
                    </a:xfrm>
                    <a:prstGeom prst="rect">
                      <a:avLst/>
                    </a:prstGeom>
                  </pic:spPr>
                </pic:pic>
              </a:graphicData>
            </a:graphic>
          </wp:inline>
        </w:drawing>
      </w:r>
    </w:p>
    <w:p w14:paraId="3A94DF75" w14:textId="77777777" w:rsidR="00C9315E" w:rsidRDefault="00C9315E" w:rsidP="00C9315E">
      <w:pPr>
        <w:rPr>
          <w:sz w:val="48"/>
          <w:szCs w:val="48"/>
        </w:rPr>
      </w:pPr>
    </w:p>
    <w:p w14:paraId="369B4FDF" w14:textId="7B4C2CC5" w:rsidR="00C9315E" w:rsidRDefault="00C9315E" w:rsidP="00C9315E">
      <w:pPr>
        <w:tabs>
          <w:tab w:val="left" w:pos="660"/>
        </w:tabs>
      </w:pPr>
      <w:r>
        <w:tab/>
      </w:r>
    </w:p>
    <w:p w14:paraId="345E8943" w14:textId="77777777" w:rsidR="00C9315E" w:rsidRDefault="00C9315E">
      <w:r>
        <w:br w:type="page"/>
      </w:r>
    </w:p>
    <w:p w14:paraId="3A170DF0" w14:textId="7C015DE1" w:rsidR="00C9315E" w:rsidRPr="00D316A2" w:rsidRDefault="00354373" w:rsidP="00D316A2">
      <w:pPr>
        <w:tabs>
          <w:tab w:val="left" w:pos="660"/>
        </w:tabs>
        <w:jc w:val="center"/>
        <w:rPr>
          <w:b/>
          <w:i/>
          <w:sz w:val="36"/>
          <w:szCs w:val="36"/>
        </w:rPr>
      </w:pPr>
      <w:r>
        <w:rPr>
          <w:b/>
          <w:i/>
          <w:sz w:val="36"/>
          <w:szCs w:val="36"/>
        </w:rPr>
        <w:lastRenderedPageBreak/>
        <w:t xml:space="preserve">The Illinois </w:t>
      </w:r>
      <w:r w:rsidR="00D316A2" w:rsidRPr="00D316A2">
        <w:rPr>
          <w:b/>
          <w:i/>
          <w:sz w:val="36"/>
          <w:szCs w:val="36"/>
        </w:rPr>
        <w:t>State Road Program</w:t>
      </w:r>
      <w:r>
        <w:rPr>
          <w:b/>
          <w:i/>
          <w:sz w:val="36"/>
          <w:szCs w:val="36"/>
        </w:rPr>
        <w:t xml:space="preserve"> today</w:t>
      </w:r>
      <w:r w:rsidR="00D316A2" w:rsidRPr="00D316A2">
        <w:rPr>
          <w:b/>
          <w:i/>
          <w:sz w:val="36"/>
          <w:szCs w:val="36"/>
        </w:rPr>
        <w:t xml:space="preserve"> is about 90% federally funded.</w:t>
      </w:r>
    </w:p>
    <w:p w14:paraId="5D7F64D5" w14:textId="217E883B" w:rsidR="00C9315E" w:rsidRDefault="00C9315E" w:rsidP="00C9315E">
      <w:pPr>
        <w:tabs>
          <w:tab w:val="left" w:pos="660"/>
        </w:tabs>
      </w:pPr>
      <w:r>
        <w:rPr>
          <w:noProof/>
        </w:rPr>
        <w:drawing>
          <wp:inline distT="0" distB="0" distL="0" distR="0" wp14:anchorId="1ADC6A9E" wp14:editId="49E8B93A">
            <wp:extent cx="6524978" cy="36703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OT Funding 6 Yrs.jpg"/>
                    <pic:cNvPicPr/>
                  </pic:nvPicPr>
                  <pic:blipFill>
                    <a:blip r:embed="rId14">
                      <a:extLst>
                        <a:ext uri="{28A0092B-C50C-407E-A947-70E740481C1C}">
                          <a14:useLocalDpi xmlns:a14="http://schemas.microsoft.com/office/drawing/2010/main" val="0"/>
                        </a:ext>
                      </a:extLst>
                    </a:blip>
                    <a:stretch>
                      <a:fillRect/>
                    </a:stretch>
                  </pic:blipFill>
                  <pic:spPr>
                    <a:xfrm>
                      <a:off x="0" y="0"/>
                      <a:ext cx="6528511" cy="3672287"/>
                    </a:xfrm>
                    <a:prstGeom prst="rect">
                      <a:avLst/>
                    </a:prstGeom>
                  </pic:spPr>
                </pic:pic>
              </a:graphicData>
            </a:graphic>
          </wp:inline>
        </w:drawing>
      </w:r>
    </w:p>
    <w:p w14:paraId="0520500F" w14:textId="217BBD48" w:rsidR="00C9315E" w:rsidRDefault="00C9315E" w:rsidP="00C9315E">
      <w:pPr>
        <w:tabs>
          <w:tab w:val="left" w:pos="660"/>
        </w:tabs>
      </w:pPr>
    </w:p>
    <w:p w14:paraId="4F3ED72B" w14:textId="58399685" w:rsidR="006D6061" w:rsidRPr="00D316A2" w:rsidRDefault="00D316A2" w:rsidP="00D316A2">
      <w:pPr>
        <w:tabs>
          <w:tab w:val="left" w:pos="660"/>
        </w:tabs>
        <w:jc w:val="center"/>
        <w:rPr>
          <w:b/>
          <w:sz w:val="28"/>
          <w:szCs w:val="28"/>
        </w:rPr>
      </w:pPr>
      <w:r w:rsidRPr="00D316A2">
        <w:rPr>
          <w:b/>
          <w:sz w:val="28"/>
          <w:szCs w:val="28"/>
        </w:rPr>
        <w:t>State Funding Break Down</w:t>
      </w:r>
    </w:p>
    <w:p w14:paraId="3C1BD7AD" w14:textId="77777777" w:rsidR="00D316A2" w:rsidRDefault="00D316A2" w:rsidP="006513FE">
      <w:pPr>
        <w:jc w:val="both"/>
        <w:rPr>
          <w:sz w:val="32"/>
          <w:szCs w:val="32"/>
        </w:rPr>
      </w:pPr>
    </w:p>
    <w:p w14:paraId="010AA276" w14:textId="122176F3" w:rsidR="006513FE" w:rsidRPr="006513FE" w:rsidRDefault="006513FE" w:rsidP="006513FE">
      <w:pPr>
        <w:jc w:val="both"/>
        <w:rPr>
          <w:sz w:val="32"/>
          <w:szCs w:val="32"/>
        </w:rPr>
      </w:pPr>
      <w:r w:rsidRPr="006513FE">
        <w:rPr>
          <w:sz w:val="32"/>
          <w:szCs w:val="32"/>
        </w:rPr>
        <w:t xml:space="preserve">The annual </w:t>
      </w:r>
      <w:r w:rsidR="00354373">
        <w:rPr>
          <w:sz w:val="32"/>
          <w:szCs w:val="32"/>
        </w:rPr>
        <w:t>Multi Year program</w:t>
      </w:r>
      <w:r w:rsidRPr="006513FE">
        <w:rPr>
          <w:sz w:val="32"/>
          <w:szCs w:val="32"/>
        </w:rPr>
        <w:t xml:space="preserve"> </w:t>
      </w:r>
      <w:r w:rsidR="00D316A2">
        <w:rPr>
          <w:sz w:val="32"/>
          <w:szCs w:val="32"/>
        </w:rPr>
        <w:t>for each year is shown above.</w:t>
      </w:r>
      <w:r w:rsidRPr="006513FE">
        <w:rPr>
          <w:sz w:val="32"/>
          <w:szCs w:val="32"/>
        </w:rPr>
        <w:t xml:space="preserve"> The orange represents federal </w:t>
      </w:r>
      <w:r>
        <w:rPr>
          <w:sz w:val="32"/>
          <w:szCs w:val="32"/>
        </w:rPr>
        <w:t>funding</w:t>
      </w:r>
      <w:r w:rsidR="00D316A2">
        <w:rPr>
          <w:sz w:val="32"/>
          <w:szCs w:val="32"/>
        </w:rPr>
        <w:t>, the</w:t>
      </w:r>
      <w:r>
        <w:rPr>
          <w:sz w:val="32"/>
          <w:szCs w:val="32"/>
        </w:rPr>
        <w:t xml:space="preserve"> </w:t>
      </w:r>
      <w:r w:rsidR="00D316A2">
        <w:rPr>
          <w:sz w:val="32"/>
          <w:szCs w:val="32"/>
        </w:rPr>
        <w:t>y</w:t>
      </w:r>
      <w:r>
        <w:rPr>
          <w:sz w:val="32"/>
          <w:szCs w:val="32"/>
        </w:rPr>
        <w:t>ellow represents state funding</w:t>
      </w:r>
      <w:r w:rsidR="00954443">
        <w:rPr>
          <w:sz w:val="32"/>
          <w:szCs w:val="32"/>
        </w:rPr>
        <w:t xml:space="preserve"> and the </w:t>
      </w:r>
      <w:r>
        <w:rPr>
          <w:sz w:val="32"/>
          <w:szCs w:val="32"/>
        </w:rPr>
        <w:t>gr</w:t>
      </w:r>
      <w:r w:rsidR="00954443">
        <w:rPr>
          <w:sz w:val="32"/>
          <w:szCs w:val="32"/>
        </w:rPr>
        <w:t>a</w:t>
      </w:r>
      <w:r>
        <w:rPr>
          <w:sz w:val="32"/>
          <w:szCs w:val="32"/>
        </w:rPr>
        <w:t xml:space="preserve">y represents local contributions. </w:t>
      </w:r>
    </w:p>
    <w:p w14:paraId="025F8E5E" w14:textId="26E55523" w:rsidR="006513FE" w:rsidRDefault="006513FE" w:rsidP="006513FE">
      <w:pPr>
        <w:jc w:val="both"/>
        <w:rPr>
          <w:b/>
          <w:sz w:val="32"/>
          <w:szCs w:val="32"/>
        </w:rPr>
      </w:pPr>
    </w:p>
    <w:p w14:paraId="46FFE0E8" w14:textId="6163EFCF" w:rsidR="006513FE" w:rsidRDefault="006513FE" w:rsidP="006513FE">
      <w:pPr>
        <w:jc w:val="both"/>
        <w:rPr>
          <w:b/>
          <w:sz w:val="32"/>
          <w:szCs w:val="32"/>
        </w:rPr>
      </w:pPr>
    </w:p>
    <w:p w14:paraId="51F3B5A2" w14:textId="0D8BF51A" w:rsidR="006513FE" w:rsidRDefault="006513FE" w:rsidP="006513FE">
      <w:pPr>
        <w:jc w:val="both"/>
        <w:rPr>
          <w:b/>
          <w:sz w:val="32"/>
          <w:szCs w:val="32"/>
        </w:rPr>
      </w:pPr>
    </w:p>
    <w:p w14:paraId="4D46937A" w14:textId="27948F88" w:rsidR="006513FE" w:rsidRDefault="006513FE" w:rsidP="006513FE">
      <w:pPr>
        <w:jc w:val="both"/>
        <w:rPr>
          <w:b/>
          <w:sz w:val="32"/>
          <w:szCs w:val="32"/>
        </w:rPr>
      </w:pPr>
    </w:p>
    <w:p w14:paraId="09531094" w14:textId="52AFABC5" w:rsidR="006513FE" w:rsidRDefault="006513FE" w:rsidP="006513FE">
      <w:pPr>
        <w:jc w:val="both"/>
        <w:rPr>
          <w:b/>
          <w:sz w:val="32"/>
          <w:szCs w:val="32"/>
        </w:rPr>
      </w:pPr>
    </w:p>
    <w:p w14:paraId="385D92A3" w14:textId="78CF4A88" w:rsidR="006513FE" w:rsidRDefault="006513FE" w:rsidP="006513FE">
      <w:pPr>
        <w:jc w:val="both"/>
        <w:rPr>
          <w:b/>
          <w:sz w:val="32"/>
          <w:szCs w:val="32"/>
        </w:rPr>
      </w:pPr>
    </w:p>
    <w:p w14:paraId="436B4302" w14:textId="77777777" w:rsidR="006513FE" w:rsidRDefault="006513FE" w:rsidP="006513FE">
      <w:pPr>
        <w:jc w:val="both"/>
        <w:rPr>
          <w:b/>
          <w:sz w:val="32"/>
          <w:szCs w:val="32"/>
        </w:rPr>
      </w:pPr>
    </w:p>
    <w:p w14:paraId="004C9187" w14:textId="147788C1" w:rsidR="006513FE" w:rsidRDefault="006513FE" w:rsidP="006513FE">
      <w:pPr>
        <w:jc w:val="both"/>
        <w:rPr>
          <w:b/>
          <w:sz w:val="32"/>
          <w:szCs w:val="32"/>
        </w:rPr>
      </w:pPr>
    </w:p>
    <w:p w14:paraId="48C5FF63" w14:textId="6EE34A0E" w:rsidR="006513FE" w:rsidRDefault="006513FE" w:rsidP="006513FE">
      <w:pPr>
        <w:jc w:val="both"/>
        <w:rPr>
          <w:b/>
          <w:sz w:val="32"/>
          <w:szCs w:val="32"/>
        </w:rPr>
      </w:pPr>
    </w:p>
    <w:p w14:paraId="209CE197" w14:textId="3D8723EA" w:rsidR="006513FE" w:rsidRDefault="006513FE" w:rsidP="006513FE">
      <w:pPr>
        <w:jc w:val="both"/>
        <w:rPr>
          <w:b/>
          <w:sz w:val="32"/>
          <w:szCs w:val="32"/>
        </w:rPr>
      </w:pPr>
    </w:p>
    <w:p w14:paraId="04799B7B" w14:textId="484E7E7F" w:rsidR="006513FE" w:rsidRDefault="006513FE" w:rsidP="006513FE">
      <w:pPr>
        <w:jc w:val="both"/>
        <w:rPr>
          <w:b/>
          <w:sz w:val="32"/>
          <w:szCs w:val="32"/>
        </w:rPr>
      </w:pPr>
    </w:p>
    <w:p w14:paraId="0657AC8D" w14:textId="4DFB1A70" w:rsidR="006513FE" w:rsidRPr="00D316A2" w:rsidRDefault="00954443" w:rsidP="00D316A2">
      <w:pPr>
        <w:jc w:val="center"/>
        <w:rPr>
          <w:b/>
          <w:i/>
          <w:sz w:val="36"/>
          <w:szCs w:val="36"/>
        </w:rPr>
      </w:pPr>
      <w:r>
        <w:rPr>
          <w:b/>
          <w:i/>
          <w:sz w:val="36"/>
          <w:szCs w:val="36"/>
        </w:rPr>
        <w:t xml:space="preserve">The </w:t>
      </w:r>
      <w:r w:rsidR="00D316A2" w:rsidRPr="00D316A2">
        <w:rPr>
          <w:b/>
          <w:i/>
          <w:sz w:val="36"/>
          <w:szCs w:val="36"/>
        </w:rPr>
        <w:t>IDOT bureaucracy</w:t>
      </w:r>
      <w:r>
        <w:rPr>
          <w:b/>
          <w:i/>
          <w:sz w:val="36"/>
          <w:szCs w:val="36"/>
        </w:rPr>
        <w:t xml:space="preserve"> today</w:t>
      </w:r>
      <w:r w:rsidR="00D316A2" w:rsidRPr="00D316A2">
        <w:rPr>
          <w:b/>
          <w:i/>
          <w:sz w:val="36"/>
          <w:szCs w:val="36"/>
        </w:rPr>
        <w:t xml:space="preserve"> is lean, with headcount down 33% since 2003</w:t>
      </w:r>
      <w:r w:rsidR="00D316A2">
        <w:rPr>
          <w:b/>
          <w:i/>
          <w:sz w:val="36"/>
          <w:szCs w:val="36"/>
        </w:rPr>
        <w:t>.</w:t>
      </w:r>
    </w:p>
    <w:p w14:paraId="73598654" w14:textId="77777777" w:rsidR="006513FE" w:rsidRDefault="006513FE" w:rsidP="006513FE">
      <w:pPr>
        <w:jc w:val="center"/>
        <w:rPr>
          <w:b/>
          <w:sz w:val="32"/>
          <w:szCs w:val="32"/>
        </w:rPr>
      </w:pPr>
    </w:p>
    <w:p w14:paraId="79DB7717" w14:textId="77777777" w:rsidR="006D6061" w:rsidRDefault="006D6061">
      <w:pPr>
        <w:rPr>
          <w:b/>
          <w:sz w:val="32"/>
          <w:szCs w:val="32"/>
        </w:rPr>
      </w:pPr>
      <w:r>
        <w:rPr>
          <w:b/>
          <w:noProof/>
          <w:sz w:val="32"/>
          <w:szCs w:val="32"/>
        </w:rPr>
        <w:drawing>
          <wp:inline distT="0" distB="0" distL="0" distR="0" wp14:anchorId="4C578D28" wp14:editId="6C9F78CA">
            <wp:extent cx="5943600" cy="4592955"/>
            <wp:effectExtent l="0" t="0" r="0" b="444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OT headcounts edite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D7F1640" w14:textId="77777777" w:rsidR="00D316A2" w:rsidRDefault="00D316A2" w:rsidP="00D316A2">
      <w:pPr>
        <w:jc w:val="center"/>
        <w:rPr>
          <w:b/>
          <w:sz w:val="32"/>
          <w:szCs w:val="32"/>
        </w:rPr>
      </w:pPr>
    </w:p>
    <w:p w14:paraId="0A13AA54" w14:textId="31427494" w:rsidR="00D316A2" w:rsidRPr="00D316A2" w:rsidRDefault="00D316A2" w:rsidP="00D316A2">
      <w:pPr>
        <w:jc w:val="center"/>
        <w:rPr>
          <w:b/>
          <w:sz w:val="28"/>
          <w:szCs w:val="28"/>
        </w:rPr>
      </w:pPr>
      <w:r w:rsidRPr="00D316A2">
        <w:rPr>
          <w:b/>
          <w:sz w:val="28"/>
          <w:szCs w:val="28"/>
        </w:rPr>
        <w:t>IDOT Employee head count vs Annual Program numbers</w:t>
      </w:r>
    </w:p>
    <w:p w14:paraId="22299B95" w14:textId="77777777" w:rsidR="00D316A2" w:rsidRDefault="00D316A2">
      <w:pPr>
        <w:rPr>
          <w:sz w:val="28"/>
          <w:szCs w:val="28"/>
        </w:rPr>
      </w:pPr>
    </w:p>
    <w:p w14:paraId="62E4991B" w14:textId="0F3C7F4A" w:rsidR="006513FE" w:rsidRPr="006513FE" w:rsidRDefault="006513FE">
      <w:pPr>
        <w:rPr>
          <w:sz w:val="28"/>
          <w:szCs w:val="28"/>
        </w:rPr>
      </w:pPr>
      <w:r w:rsidRPr="006513FE">
        <w:rPr>
          <w:sz w:val="28"/>
          <w:szCs w:val="28"/>
        </w:rPr>
        <w:t>Blue line represents the number of IDOT employees each FY, the orange bar represents the number of annual road program</w:t>
      </w:r>
      <w:r w:rsidR="00D316A2">
        <w:rPr>
          <w:sz w:val="28"/>
          <w:szCs w:val="28"/>
        </w:rPr>
        <w:t xml:space="preserve"> numbers </w:t>
      </w:r>
      <w:r w:rsidRPr="006513FE">
        <w:rPr>
          <w:sz w:val="28"/>
          <w:szCs w:val="28"/>
        </w:rPr>
        <w:t xml:space="preserve">for the </w:t>
      </w:r>
      <w:r w:rsidR="00D316A2">
        <w:rPr>
          <w:sz w:val="28"/>
          <w:szCs w:val="28"/>
        </w:rPr>
        <w:t>fiscal years</w:t>
      </w:r>
      <w:r w:rsidRPr="006513FE">
        <w:rPr>
          <w:sz w:val="28"/>
          <w:szCs w:val="28"/>
        </w:rPr>
        <w:t>.</w:t>
      </w:r>
    </w:p>
    <w:p w14:paraId="630A2607" w14:textId="77777777" w:rsidR="006513FE" w:rsidRDefault="006513FE">
      <w:pPr>
        <w:rPr>
          <w:b/>
          <w:sz w:val="32"/>
          <w:szCs w:val="32"/>
        </w:rPr>
      </w:pPr>
    </w:p>
    <w:p w14:paraId="1B577982" w14:textId="77777777" w:rsidR="006513FE" w:rsidRDefault="006513FE">
      <w:pPr>
        <w:rPr>
          <w:b/>
          <w:sz w:val="32"/>
          <w:szCs w:val="32"/>
        </w:rPr>
      </w:pPr>
    </w:p>
    <w:p w14:paraId="10E8D3F8" w14:textId="77777777" w:rsidR="006513FE" w:rsidRDefault="006513FE">
      <w:pPr>
        <w:rPr>
          <w:b/>
          <w:sz w:val="32"/>
          <w:szCs w:val="32"/>
        </w:rPr>
      </w:pPr>
    </w:p>
    <w:p w14:paraId="7C3DB437" w14:textId="77777777" w:rsidR="006513FE" w:rsidRDefault="006513FE">
      <w:pPr>
        <w:rPr>
          <w:b/>
          <w:sz w:val="32"/>
          <w:szCs w:val="32"/>
        </w:rPr>
      </w:pPr>
    </w:p>
    <w:p w14:paraId="7D30AF72" w14:textId="77777777" w:rsidR="006513FE" w:rsidRDefault="006513FE">
      <w:pPr>
        <w:rPr>
          <w:b/>
          <w:sz w:val="32"/>
          <w:szCs w:val="32"/>
        </w:rPr>
      </w:pPr>
    </w:p>
    <w:p w14:paraId="36C547F1" w14:textId="77777777" w:rsidR="006513FE" w:rsidRDefault="006513FE">
      <w:pPr>
        <w:rPr>
          <w:b/>
          <w:sz w:val="32"/>
          <w:szCs w:val="32"/>
        </w:rPr>
      </w:pPr>
    </w:p>
    <w:p w14:paraId="502E5CAA" w14:textId="236FEB29" w:rsidR="006513FE" w:rsidRDefault="00D316A2" w:rsidP="00D316A2">
      <w:pPr>
        <w:jc w:val="center"/>
        <w:rPr>
          <w:b/>
          <w:sz w:val="32"/>
          <w:szCs w:val="32"/>
        </w:rPr>
      </w:pPr>
      <w:r>
        <w:rPr>
          <w:b/>
          <w:sz w:val="32"/>
          <w:szCs w:val="32"/>
        </w:rPr>
        <w:t>Revenues supporting roads have stagnated since 2003, while construction costs have risen significantly</w:t>
      </w:r>
    </w:p>
    <w:p w14:paraId="074B6FDD" w14:textId="77777777" w:rsidR="006513FE" w:rsidRDefault="006513FE">
      <w:pPr>
        <w:rPr>
          <w:b/>
          <w:sz w:val="32"/>
          <w:szCs w:val="32"/>
        </w:rPr>
      </w:pPr>
    </w:p>
    <w:p w14:paraId="037824B9" w14:textId="77777777" w:rsidR="006513FE" w:rsidRDefault="006513FE">
      <w:pPr>
        <w:rPr>
          <w:b/>
          <w:sz w:val="32"/>
          <w:szCs w:val="32"/>
        </w:rPr>
      </w:pPr>
      <w:r>
        <w:rPr>
          <w:b/>
          <w:sz w:val="32"/>
          <w:szCs w:val="32"/>
        </w:rPr>
        <w:t xml:space="preserve"> </w:t>
      </w:r>
      <w:r w:rsidR="006D6061">
        <w:rPr>
          <w:b/>
          <w:noProof/>
          <w:sz w:val="32"/>
          <w:szCs w:val="32"/>
        </w:rPr>
        <w:drawing>
          <wp:inline distT="0" distB="0" distL="0" distR="0" wp14:anchorId="10E3D80D" wp14:editId="4D4C52A7">
            <wp:extent cx="5292090" cy="4094020"/>
            <wp:effectExtent l="0" t="0" r="381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VENUE GRAPH.jpg"/>
                    <pic:cNvPicPr/>
                  </pic:nvPicPr>
                  <pic:blipFill>
                    <a:blip r:embed="rId16">
                      <a:extLst>
                        <a:ext uri="{28A0092B-C50C-407E-A947-70E740481C1C}">
                          <a14:useLocalDpi xmlns:a14="http://schemas.microsoft.com/office/drawing/2010/main" val="0"/>
                        </a:ext>
                      </a:extLst>
                    </a:blip>
                    <a:stretch>
                      <a:fillRect/>
                    </a:stretch>
                  </pic:blipFill>
                  <pic:spPr>
                    <a:xfrm>
                      <a:off x="0" y="0"/>
                      <a:ext cx="5295430" cy="4096604"/>
                    </a:xfrm>
                    <a:prstGeom prst="rect">
                      <a:avLst/>
                    </a:prstGeom>
                  </pic:spPr>
                </pic:pic>
              </a:graphicData>
            </a:graphic>
          </wp:inline>
        </w:drawing>
      </w:r>
    </w:p>
    <w:p w14:paraId="41A1016B" w14:textId="77777777" w:rsidR="006513FE" w:rsidRDefault="006513FE">
      <w:pPr>
        <w:rPr>
          <w:b/>
          <w:sz w:val="32"/>
          <w:szCs w:val="32"/>
        </w:rPr>
      </w:pPr>
    </w:p>
    <w:p w14:paraId="7535D3CB" w14:textId="77777777" w:rsidR="006513FE" w:rsidRPr="00D316A2" w:rsidRDefault="006513FE" w:rsidP="006513FE">
      <w:pPr>
        <w:jc w:val="center"/>
        <w:rPr>
          <w:b/>
          <w:sz w:val="28"/>
          <w:szCs w:val="28"/>
        </w:rPr>
      </w:pPr>
      <w:r w:rsidRPr="00D316A2">
        <w:rPr>
          <w:b/>
          <w:sz w:val="28"/>
          <w:szCs w:val="28"/>
        </w:rPr>
        <w:t>The National Highway Construction Cost Index vs Revenue generated for state Roads and bridges</w:t>
      </w:r>
    </w:p>
    <w:p w14:paraId="5433E248" w14:textId="77777777" w:rsidR="006513FE" w:rsidRDefault="006513FE" w:rsidP="006513FE">
      <w:pPr>
        <w:rPr>
          <w:sz w:val="28"/>
          <w:szCs w:val="28"/>
        </w:rPr>
      </w:pPr>
    </w:p>
    <w:p w14:paraId="73DEC5A6" w14:textId="02C26D58" w:rsidR="006D6061" w:rsidRDefault="006513FE" w:rsidP="006513FE">
      <w:pPr>
        <w:rPr>
          <w:b/>
          <w:sz w:val="32"/>
          <w:szCs w:val="32"/>
        </w:rPr>
      </w:pPr>
      <w:r>
        <w:rPr>
          <w:sz w:val="28"/>
          <w:szCs w:val="28"/>
        </w:rPr>
        <w:t xml:space="preserve">The blue line represents the cost of construction according to the NHCCI and is </w:t>
      </w:r>
      <w:r w:rsidR="00D316A2">
        <w:rPr>
          <w:sz w:val="28"/>
          <w:szCs w:val="28"/>
        </w:rPr>
        <w:t>shown in</w:t>
      </w:r>
      <w:r>
        <w:rPr>
          <w:sz w:val="28"/>
          <w:szCs w:val="28"/>
        </w:rPr>
        <w:t xml:space="preserve"> compar</w:t>
      </w:r>
      <w:r w:rsidR="00D316A2">
        <w:rPr>
          <w:sz w:val="28"/>
          <w:szCs w:val="28"/>
        </w:rPr>
        <w:t>ison</w:t>
      </w:r>
      <w:r>
        <w:rPr>
          <w:sz w:val="28"/>
          <w:szCs w:val="28"/>
        </w:rPr>
        <w:t xml:space="preserve"> to the revenue generated for construction</w:t>
      </w:r>
      <w:r w:rsidR="00D316A2">
        <w:rPr>
          <w:sz w:val="28"/>
          <w:szCs w:val="28"/>
        </w:rPr>
        <w:t xml:space="preserve"> (orange line)</w:t>
      </w:r>
      <w:r>
        <w:rPr>
          <w:sz w:val="28"/>
          <w:szCs w:val="28"/>
        </w:rPr>
        <w:t xml:space="preserve">, showing a growing gap between the two numbers. </w:t>
      </w:r>
      <w:r w:rsidR="006D6061">
        <w:rPr>
          <w:b/>
          <w:sz w:val="32"/>
          <w:szCs w:val="32"/>
        </w:rPr>
        <w:br w:type="page"/>
      </w:r>
    </w:p>
    <w:p w14:paraId="79932C2C" w14:textId="610DFF9C" w:rsidR="002352A4" w:rsidRDefault="00A6176B" w:rsidP="00C9315E">
      <w:pPr>
        <w:tabs>
          <w:tab w:val="left" w:pos="660"/>
        </w:tabs>
        <w:jc w:val="center"/>
        <w:rPr>
          <w:b/>
          <w:sz w:val="32"/>
          <w:szCs w:val="32"/>
        </w:rPr>
      </w:pPr>
      <w:r w:rsidRPr="00A6176B">
        <w:rPr>
          <w:b/>
          <w:sz w:val="32"/>
          <w:szCs w:val="32"/>
        </w:rPr>
        <w:lastRenderedPageBreak/>
        <w:t>MFT Revenue/Costs vs. Purchase Power</w:t>
      </w:r>
      <w:r w:rsidRPr="00A6176B">
        <w:rPr>
          <w:b/>
          <w:sz w:val="32"/>
          <w:szCs w:val="32"/>
        </w:rPr>
        <w:br/>
        <w:t>Counties in Illinois</w:t>
      </w:r>
    </w:p>
    <w:p w14:paraId="7113F93B" w14:textId="77777777" w:rsidR="00A6176B" w:rsidRDefault="00A6176B" w:rsidP="00C9315E">
      <w:pPr>
        <w:tabs>
          <w:tab w:val="left" w:pos="660"/>
        </w:tabs>
        <w:jc w:val="center"/>
        <w:rPr>
          <w:b/>
          <w:sz w:val="32"/>
          <w:szCs w:val="32"/>
        </w:rPr>
      </w:pPr>
    </w:p>
    <w:p w14:paraId="6802592C" w14:textId="77777777" w:rsidR="00A6176B" w:rsidRDefault="00A6176B" w:rsidP="00C9315E">
      <w:pPr>
        <w:tabs>
          <w:tab w:val="left" w:pos="660"/>
        </w:tabs>
        <w:jc w:val="center"/>
        <w:rPr>
          <w:b/>
          <w:sz w:val="32"/>
          <w:szCs w:val="32"/>
        </w:rPr>
      </w:pPr>
      <w:r w:rsidRPr="00A6176B">
        <w:rPr>
          <w:b/>
          <w:sz w:val="32"/>
          <w:szCs w:val="32"/>
        </w:rPr>
        <w:drawing>
          <wp:inline distT="0" distB="0" distL="0" distR="0" wp14:anchorId="5B54B34E" wp14:editId="5A183081">
            <wp:extent cx="5943600" cy="4066540"/>
            <wp:effectExtent l="0" t="0" r="12700"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46B711" w14:textId="25F04061" w:rsidR="00C353BF" w:rsidRDefault="00C353BF" w:rsidP="00C9315E">
      <w:pPr>
        <w:tabs>
          <w:tab w:val="left" w:pos="660"/>
        </w:tabs>
        <w:jc w:val="center"/>
        <w:rPr>
          <w:b/>
          <w:sz w:val="32"/>
          <w:szCs w:val="32"/>
        </w:rPr>
      </w:pPr>
    </w:p>
    <w:p w14:paraId="21AAAC9C" w14:textId="51D6CF97" w:rsidR="002352A4" w:rsidRDefault="002352A4" w:rsidP="00C9315E">
      <w:pPr>
        <w:tabs>
          <w:tab w:val="left" w:pos="660"/>
        </w:tabs>
        <w:jc w:val="center"/>
        <w:rPr>
          <w:b/>
          <w:sz w:val="32"/>
          <w:szCs w:val="32"/>
        </w:rPr>
      </w:pPr>
    </w:p>
    <w:p w14:paraId="38E6C42C" w14:textId="3E032253" w:rsidR="002352A4" w:rsidRPr="00D316A2" w:rsidRDefault="00D316A2" w:rsidP="00D316A2">
      <w:pPr>
        <w:tabs>
          <w:tab w:val="left" w:pos="660"/>
        </w:tabs>
        <w:rPr>
          <w:sz w:val="28"/>
          <w:szCs w:val="28"/>
        </w:rPr>
      </w:pPr>
      <w:r>
        <w:rPr>
          <w:sz w:val="28"/>
          <w:szCs w:val="28"/>
        </w:rPr>
        <w:t>County road funding (blue line) has declined and construction costs have increased 1</w:t>
      </w:r>
      <w:r w:rsidR="00A6176B">
        <w:rPr>
          <w:sz w:val="28"/>
          <w:szCs w:val="28"/>
        </w:rPr>
        <w:t>48</w:t>
      </w:r>
      <w:r>
        <w:rPr>
          <w:sz w:val="28"/>
          <w:szCs w:val="28"/>
        </w:rPr>
        <w:t xml:space="preserve">%, leading to a decline in purchasing power of </w:t>
      </w:r>
      <w:r w:rsidR="00A6176B">
        <w:rPr>
          <w:sz w:val="28"/>
          <w:szCs w:val="28"/>
        </w:rPr>
        <w:t>60</w:t>
      </w:r>
      <w:r>
        <w:rPr>
          <w:sz w:val="28"/>
          <w:szCs w:val="28"/>
        </w:rPr>
        <w:t xml:space="preserve">%. </w:t>
      </w:r>
    </w:p>
    <w:p w14:paraId="1D816ED5" w14:textId="0985ACE9" w:rsidR="002352A4" w:rsidRDefault="002352A4" w:rsidP="00C9315E">
      <w:pPr>
        <w:tabs>
          <w:tab w:val="left" w:pos="660"/>
        </w:tabs>
        <w:jc w:val="center"/>
        <w:rPr>
          <w:b/>
          <w:sz w:val="32"/>
          <w:szCs w:val="32"/>
        </w:rPr>
      </w:pPr>
    </w:p>
    <w:p w14:paraId="68471DB7" w14:textId="0B4BE2BB" w:rsidR="002352A4" w:rsidRDefault="002352A4" w:rsidP="00C9315E">
      <w:pPr>
        <w:tabs>
          <w:tab w:val="left" w:pos="660"/>
        </w:tabs>
        <w:jc w:val="center"/>
        <w:rPr>
          <w:b/>
          <w:sz w:val="32"/>
          <w:szCs w:val="32"/>
        </w:rPr>
      </w:pPr>
    </w:p>
    <w:p w14:paraId="7945CCF6" w14:textId="05D4FFF1" w:rsidR="002352A4" w:rsidRDefault="002352A4" w:rsidP="00C9315E">
      <w:pPr>
        <w:tabs>
          <w:tab w:val="left" w:pos="660"/>
        </w:tabs>
        <w:jc w:val="center"/>
        <w:rPr>
          <w:b/>
          <w:sz w:val="32"/>
          <w:szCs w:val="32"/>
        </w:rPr>
      </w:pPr>
    </w:p>
    <w:p w14:paraId="576B7CB8" w14:textId="519C7336" w:rsidR="002352A4" w:rsidRDefault="002352A4" w:rsidP="00C9315E">
      <w:pPr>
        <w:tabs>
          <w:tab w:val="left" w:pos="660"/>
        </w:tabs>
        <w:jc w:val="center"/>
        <w:rPr>
          <w:b/>
          <w:sz w:val="32"/>
          <w:szCs w:val="32"/>
        </w:rPr>
      </w:pPr>
    </w:p>
    <w:p w14:paraId="79FCCCAF" w14:textId="72454F41" w:rsidR="002352A4" w:rsidRDefault="002352A4" w:rsidP="00C9315E">
      <w:pPr>
        <w:tabs>
          <w:tab w:val="left" w:pos="660"/>
        </w:tabs>
        <w:jc w:val="center"/>
        <w:rPr>
          <w:b/>
          <w:sz w:val="32"/>
          <w:szCs w:val="32"/>
        </w:rPr>
      </w:pPr>
    </w:p>
    <w:p w14:paraId="67FE7037" w14:textId="2723D4B6" w:rsidR="002352A4" w:rsidRDefault="002352A4" w:rsidP="00C9315E">
      <w:pPr>
        <w:tabs>
          <w:tab w:val="left" w:pos="660"/>
        </w:tabs>
        <w:jc w:val="center"/>
        <w:rPr>
          <w:b/>
          <w:sz w:val="32"/>
          <w:szCs w:val="32"/>
        </w:rPr>
      </w:pPr>
    </w:p>
    <w:p w14:paraId="24A3FEB8" w14:textId="426F9FF3" w:rsidR="002352A4" w:rsidRDefault="002352A4" w:rsidP="00C9315E">
      <w:pPr>
        <w:tabs>
          <w:tab w:val="left" w:pos="660"/>
        </w:tabs>
        <w:jc w:val="center"/>
        <w:rPr>
          <w:b/>
          <w:sz w:val="32"/>
          <w:szCs w:val="32"/>
        </w:rPr>
      </w:pPr>
    </w:p>
    <w:p w14:paraId="4F581594" w14:textId="77777777" w:rsidR="002352A4" w:rsidRDefault="002352A4" w:rsidP="00C9315E">
      <w:pPr>
        <w:tabs>
          <w:tab w:val="left" w:pos="660"/>
        </w:tabs>
        <w:jc w:val="center"/>
        <w:rPr>
          <w:b/>
          <w:sz w:val="32"/>
          <w:szCs w:val="32"/>
        </w:rPr>
      </w:pPr>
    </w:p>
    <w:p w14:paraId="41E3C070" w14:textId="77777777" w:rsidR="002352A4" w:rsidRDefault="002352A4" w:rsidP="00C9315E">
      <w:pPr>
        <w:tabs>
          <w:tab w:val="left" w:pos="660"/>
        </w:tabs>
        <w:jc w:val="center"/>
        <w:rPr>
          <w:b/>
          <w:sz w:val="32"/>
          <w:szCs w:val="32"/>
        </w:rPr>
      </w:pPr>
    </w:p>
    <w:p w14:paraId="6DDCFCB0" w14:textId="0140A29D" w:rsidR="002352A4" w:rsidRDefault="002352A4" w:rsidP="00C9315E">
      <w:pPr>
        <w:tabs>
          <w:tab w:val="left" w:pos="660"/>
        </w:tabs>
        <w:jc w:val="center"/>
        <w:rPr>
          <w:b/>
          <w:sz w:val="32"/>
          <w:szCs w:val="32"/>
        </w:rPr>
      </w:pPr>
      <w:r w:rsidRPr="002352A4">
        <w:rPr>
          <w:b/>
          <w:sz w:val="32"/>
          <w:szCs w:val="32"/>
        </w:rPr>
        <w:lastRenderedPageBreak/>
        <w:t>MFT Revenue/Costs vs. Purchase Power</w:t>
      </w:r>
      <w:r w:rsidRPr="002352A4">
        <w:rPr>
          <w:b/>
          <w:sz w:val="32"/>
          <w:szCs w:val="32"/>
        </w:rPr>
        <w:br/>
        <w:t>Townships/Road Districts in Illinois</w:t>
      </w:r>
    </w:p>
    <w:p w14:paraId="27AB1E54" w14:textId="77777777" w:rsidR="002352A4" w:rsidRDefault="002352A4" w:rsidP="00C9315E">
      <w:pPr>
        <w:tabs>
          <w:tab w:val="left" w:pos="660"/>
        </w:tabs>
        <w:jc w:val="center"/>
        <w:rPr>
          <w:b/>
          <w:sz w:val="32"/>
          <w:szCs w:val="32"/>
        </w:rPr>
      </w:pPr>
    </w:p>
    <w:p w14:paraId="02D6F789" w14:textId="62518EB7" w:rsidR="006D6061" w:rsidRDefault="002352A4" w:rsidP="00C9315E">
      <w:pPr>
        <w:tabs>
          <w:tab w:val="left" w:pos="660"/>
        </w:tabs>
        <w:jc w:val="center"/>
        <w:rPr>
          <w:b/>
          <w:sz w:val="32"/>
          <w:szCs w:val="32"/>
        </w:rPr>
      </w:pPr>
      <w:r w:rsidRPr="002352A4">
        <w:rPr>
          <w:b/>
          <w:sz w:val="32"/>
          <w:szCs w:val="32"/>
        </w:rPr>
        <w:drawing>
          <wp:inline distT="0" distB="0" distL="0" distR="0" wp14:anchorId="31907F31" wp14:editId="5B01105E">
            <wp:extent cx="5943600" cy="4066540"/>
            <wp:effectExtent l="0" t="0" r="12700"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CF8391" w14:textId="24267C75" w:rsidR="006D6061" w:rsidRDefault="006D6061" w:rsidP="00C9315E">
      <w:pPr>
        <w:tabs>
          <w:tab w:val="left" w:pos="660"/>
        </w:tabs>
        <w:jc w:val="center"/>
        <w:rPr>
          <w:b/>
          <w:sz w:val="32"/>
          <w:szCs w:val="32"/>
        </w:rPr>
      </w:pPr>
    </w:p>
    <w:p w14:paraId="76DC2A6E" w14:textId="651F0D12" w:rsidR="006D6061" w:rsidRPr="00A6176B" w:rsidRDefault="00A6176B" w:rsidP="00A6176B">
      <w:pPr>
        <w:tabs>
          <w:tab w:val="left" w:pos="660"/>
        </w:tabs>
        <w:rPr>
          <w:sz w:val="28"/>
          <w:szCs w:val="28"/>
        </w:rPr>
      </w:pPr>
      <w:r>
        <w:rPr>
          <w:sz w:val="28"/>
          <w:szCs w:val="28"/>
        </w:rPr>
        <w:t xml:space="preserve">Township road funding (blue line) has declined since 2003 and costs have increased 139%. This has produced a 59% decline in purchasing power. </w:t>
      </w:r>
    </w:p>
    <w:p w14:paraId="0A99F137" w14:textId="77777777" w:rsidR="006D6061" w:rsidRDefault="006D6061" w:rsidP="00C9315E">
      <w:pPr>
        <w:tabs>
          <w:tab w:val="left" w:pos="660"/>
        </w:tabs>
        <w:jc w:val="center"/>
        <w:rPr>
          <w:b/>
          <w:sz w:val="32"/>
          <w:szCs w:val="32"/>
        </w:rPr>
      </w:pPr>
    </w:p>
    <w:p w14:paraId="57DD8E12" w14:textId="77777777" w:rsidR="006D6061" w:rsidRDefault="006D6061" w:rsidP="00C9315E">
      <w:pPr>
        <w:tabs>
          <w:tab w:val="left" w:pos="660"/>
        </w:tabs>
        <w:jc w:val="center"/>
        <w:rPr>
          <w:b/>
          <w:sz w:val="32"/>
          <w:szCs w:val="32"/>
        </w:rPr>
      </w:pPr>
    </w:p>
    <w:p w14:paraId="3F08F846" w14:textId="77777777" w:rsidR="006D6061" w:rsidRDefault="006D6061" w:rsidP="00C9315E">
      <w:pPr>
        <w:tabs>
          <w:tab w:val="left" w:pos="660"/>
        </w:tabs>
        <w:jc w:val="center"/>
        <w:rPr>
          <w:b/>
          <w:sz w:val="32"/>
          <w:szCs w:val="32"/>
        </w:rPr>
      </w:pPr>
    </w:p>
    <w:p w14:paraId="0D5C8A3A" w14:textId="77777777" w:rsidR="006D6061" w:rsidRDefault="006D6061" w:rsidP="00C9315E">
      <w:pPr>
        <w:tabs>
          <w:tab w:val="left" w:pos="660"/>
        </w:tabs>
        <w:jc w:val="center"/>
        <w:rPr>
          <w:b/>
          <w:sz w:val="32"/>
          <w:szCs w:val="32"/>
        </w:rPr>
      </w:pPr>
    </w:p>
    <w:p w14:paraId="6466393C" w14:textId="75546D76" w:rsidR="006D6061" w:rsidRDefault="006D6061" w:rsidP="00C9315E">
      <w:pPr>
        <w:tabs>
          <w:tab w:val="left" w:pos="660"/>
        </w:tabs>
        <w:jc w:val="center"/>
        <w:rPr>
          <w:b/>
          <w:sz w:val="32"/>
          <w:szCs w:val="32"/>
        </w:rPr>
      </w:pPr>
    </w:p>
    <w:p w14:paraId="42F82C1F" w14:textId="758B3E33" w:rsidR="006D6061" w:rsidRDefault="006D6061" w:rsidP="00C9315E">
      <w:pPr>
        <w:tabs>
          <w:tab w:val="left" w:pos="660"/>
        </w:tabs>
        <w:jc w:val="center"/>
        <w:rPr>
          <w:b/>
          <w:sz w:val="32"/>
          <w:szCs w:val="32"/>
        </w:rPr>
      </w:pPr>
    </w:p>
    <w:p w14:paraId="79DE30DF" w14:textId="5C05CF13" w:rsidR="006D6061" w:rsidRDefault="006D6061" w:rsidP="00C9315E">
      <w:pPr>
        <w:tabs>
          <w:tab w:val="left" w:pos="660"/>
        </w:tabs>
        <w:jc w:val="center"/>
        <w:rPr>
          <w:b/>
          <w:sz w:val="32"/>
          <w:szCs w:val="32"/>
        </w:rPr>
      </w:pPr>
    </w:p>
    <w:p w14:paraId="65E5F3AD" w14:textId="41C223A4" w:rsidR="006D6061" w:rsidRDefault="006D6061" w:rsidP="00C9315E">
      <w:pPr>
        <w:tabs>
          <w:tab w:val="left" w:pos="660"/>
        </w:tabs>
        <w:jc w:val="center"/>
        <w:rPr>
          <w:b/>
          <w:sz w:val="32"/>
          <w:szCs w:val="32"/>
        </w:rPr>
      </w:pPr>
    </w:p>
    <w:p w14:paraId="4FDE24B7" w14:textId="18336E07" w:rsidR="006D6061" w:rsidRDefault="006D6061" w:rsidP="00C9315E">
      <w:pPr>
        <w:tabs>
          <w:tab w:val="left" w:pos="660"/>
        </w:tabs>
        <w:jc w:val="center"/>
        <w:rPr>
          <w:b/>
          <w:sz w:val="32"/>
          <w:szCs w:val="32"/>
        </w:rPr>
      </w:pPr>
    </w:p>
    <w:p w14:paraId="1ABA7488" w14:textId="7E154BAF" w:rsidR="006D6061" w:rsidRDefault="006D6061" w:rsidP="00C9315E">
      <w:pPr>
        <w:tabs>
          <w:tab w:val="left" w:pos="660"/>
        </w:tabs>
        <w:jc w:val="center"/>
        <w:rPr>
          <w:b/>
          <w:sz w:val="32"/>
          <w:szCs w:val="32"/>
        </w:rPr>
      </w:pPr>
    </w:p>
    <w:p w14:paraId="12058751" w14:textId="7924E2F3" w:rsidR="006D6061" w:rsidRDefault="006D6061" w:rsidP="00C9315E">
      <w:pPr>
        <w:tabs>
          <w:tab w:val="left" w:pos="660"/>
        </w:tabs>
        <w:jc w:val="center"/>
        <w:rPr>
          <w:b/>
          <w:sz w:val="32"/>
          <w:szCs w:val="32"/>
        </w:rPr>
      </w:pPr>
    </w:p>
    <w:p w14:paraId="17236AC8" w14:textId="44C440B7" w:rsidR="006D6061" w:rsidRDefault="006D6061" w:rsidP="00C9315E">
      <w:pPr>
        <w:tabs>
          <w:tab w:val="left" w:pos="660"/>
        </w:tabs>
        <w:jc w:val="center"/>
        <w:rPr>
          <w:b/>
          <w:sz w:val="32"/>
          <w:szCs w:val="32"/>
        </w:rPr>
      </w:pPr>
    </w:p>
    <w:p w14:paraId="37F37FF4" w14:textId="13807475" w:rsidR="006D6061" w:rsidRDefault="006D6061" w:rsidP="00C9315E">
      <w:pPr>
        <w:tabs>
          <w:tab w:val="left" w:pos="660"/>
        </w:tabs>
        <w:jc w:val="center"/>
        <w:rPr>
          <w:b/>
          <w:sz w:val="32"/>
          <w:szCs w:val="32"/>
        </w:rPr>
      </w:pPr>
    </w:p>
    <w:p w14:paraId="53A27B08" w14:textId="77777777" w:rsidR="002352A4" w:rsidRPr="002352A4" w:rsidRDefault="002352A4" w:rsidP="002352A4">
      <w:pPr>
        <w:tabs>
          <w:tab w:val="left" w:pos="660"/>
        </w:tabs>
        <w:jc w:val="center"/>
        <w:rPr>
          <w:b/>
          <w:sz w:val="32"/>
          <w:szCs w:val="32"/>
        </w:rPr>
      </w:pPr>
      <w:r w:rsidRPr="002352A4">
        <w:rPr>
          <w:b/>
          <w:sz w:val="32"/>
          <w:szCs w:val="32"/>
        </w:rPr>
        <w:t>Miles of Deferred/Suspended Preservation</w:t>
      </w:r>
    </w:p>
    <w:p w14:paraId="1B56BA79" w14:textId="363DDD1C" w:rsidR="002352A4" w:rsidRDefault="002352A4" w:rsidP="002352A4">
      <w:pPr>
        <w:tabs>
          <w:tab w:val="left" w:pos="660"/>
        </w:tabs>
        <w:jc w:val="center"/>
        <w:rPr>
          <w:b/>
          <w:sz w:val="32"/>
          <w:szCs w:val="32"/>
        </w:rPr>
      </w:pPr>
      <w:r w:rsidRPr="002352A4">
        <w:rPr>
          <w:b/>
          <w:sz w:val="32"/>
          <w:szCs w:val="32"/>
        </w:rPr>
        <w:t>County Highways and Township/Road District Roads</w:t>
      </w:r>
    </w:p>
    <w:p w14:paraId="7E584C51" w14:textId="77777777" w:rsidR="002352A4" w:rsidRPr="002352A4" w:rsidRDefault="002352A4" w:rsidP="002352A4">
      <w:pPr>
        <w:tabs>
          <w:tab w:val="left" w:pos="660"/>
        </w:tabs>
        <w:jc w:val="center"/>
        <w:rPr>
          <w:b/>
          <w:sz w:val="32"/>
          <w:szCs w:val="32"/>
        </w:rPr>
      </w:pPr>
    </w:p>
    <w:p w14:paraId="4200648D" w14:textId="4F6BB012" w:rsidR="006D6061" w:rsidRDefault="002352A4" w:rsidP="00C9315E">
      <w:pPr>
        <w:tabs>
          <w:tab w:val="left" w:pos="660"/>
        </w:tabs>
        <w:jc w:val="center"/>
        <w:rPr>
          <w:b/>
          <w:sz w:val="32"/>
          <w:szCs w:val="32"/>
        </w:rPr>
      </w:pPr>
      <w:r w:rsidRPr="002352A4">
        <w:rPr>
          <w:b/>
          <w:sz w:val="32"/>
          <w:szCs w:val="32"/>
        </w:rPr>
        <w:t>Total System Mileage (2012) = 89,150</w:t>
      </w:r>
    </w:p>
    <w:p w14:paraId="08975E5E" w14:textId="77777777" w:rsidR="006D6061" w:rsidRDefault="006D6061" w:rsidP="00C9315E">
      <w:pPr>
        <w:tabs>
          <w:tab w:val="left" w:pos="660"/>
        </w:tabs>
        <w:jc w:val="center"/>
        <w:rPr>
          <w:b/>
          <w:sz w:val="32"/>
          <w:szCs w:val="32"/>
        </w:rPr>
      </w:pPr>
    </w:p>
    <w:p w14:paraId="0D50F1AF" w14:textId="77777777" w:rsidR="006D6061" w:rsidRDefault="006D6061" w:rsidP="00C9315E">
      <w:pPr>
        <w:tabs>
          <w:tab w:val="left" w:pos="660"/>
        </w:tabs>
        <w:jc w:val="center"/>
        <w:rPr>
          <w:b/>
          <w:sz w:val="32"/>
          <w:szCs w:val="32"/>
        </w:rPr>
      </w:pPr>
    </w:p>
    <w:p w14:paraId="73816B7E" w14:textId="1BFA458D" w:rsidR="006D6061" w:rsidRDefault="006D6061" w:rsidP="00C9315E">
      <w:pPr>
        <w:tabs>
          <w:tab w:val="left" w:pos="660"/>
        </w:tabs>
        <w:jc w:val="center"/>
        <w:rPr>
          <w:b/>
          <w:sz w:val="32"/>
          <w:szCs w:val="32"/>
        </w:rPr>
      </w:pPr>
      <w:r w:rsidRPr="006D6061">
        <w:rPr>
          <w:b/>
          <w:sz w:val="32"/>
          <w:szCs w:val="32"/>
        </w:rPr>
        <w:drawing>
          <wp:inline distT="0" distB="0" distL="0" distR="0" wp14:anchorId="4A01A3EA" wp14:editId="1CECA774">
            <wp:extent cx="6184900" cy="2997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4AE087" w14:textId="734546CD" w:rsidR="000457BF" w:rsidRDefault="000457BF" w:rsidP="00C9315E">
      <w:pPr>
        <w:tabs>
          <w:tab w:val="left" w:pos="660"/>
        </w:tabs>
        <w:jc w:val="center"/>
        <w:rPr>
          <w:b/>
          <w:sz w:val="32"/>
          <w:szCs w:val="32"/>
        </w:rPr>
      </w:pPr>
    </w:p>
    <w:p w14:paraId="43BA0974" w14:textId="13A28B58" w:rsidR="00A6176B" w:rsidRPr="00A6176B" w:rsidRDefault="00A6176B" w:rsidP="00A6176B">
      <w:pPr>
        <w:tabs>
          <w:tab w:val="left" w:pos="660"/>
        </w:tabs>
        <w:rPr>
          <w:sz w:val="28"/>
          <w:szCs w:val="28"/>
        </w:rPr>
      </w:pPr>
      <w:r>
        <w:rPr>
          <w:sz w:val="28"/>
          <w:szCs w:val="28"/>
        </w:rPr>
        <w:t xml:space="preserve">Nearly half of all county and township road miles are in deferred (delayed) maintenance or are in suspended maintenance where local officials have stopped maintaining the roads altogether. </w:t>
      </w:r>
    </w:p>
    <w:p w14:paraId="0FA9D046" w14:textId="77777777" w:rsidR="00954443" w:rsidRDefault="00954443" w:rsidP="00C9315E">
      <w:pPr>
        <w:tabs>
          <w:tab w:val="left" w:pos="660"/>
        </w:tabs>
        <w:jc w:val="center"/>
        <w:rPr>
          <w:b/>
          <w:sz w:val="32"/>
          <w:szCs w:val="32"/>
        </w:rPr>
      </w:pPr>
    </w:p>
    <w:p w14:paraId="417A1921" w14:textId="77777777" w:rsidR="00954443" w:rsidRDefault="00954443" w:rsidP="00C9315E">
      <w:pPr>
        <w:tabs>
          <w:tab w:val="left" w:pos="660"/>
        </w:tabs>
        <w:jc w:val="center"/>
        <w:rPr>
          <w:b/>
          <w:sz w:val="32"/>
          <w:szCs w:val="32"/>
        </w:rPr>
      </w:pPr>
    </w:p>
    <w:p w14:paraId="4A782259" w14:textId="77777777" w:rsidR="00954443" w:rsidRDefault="00954443" w:rsidP="00C9315E">
      <w:pPr>
        <w:tabs>
          <w:tab w:val="left" w:pos="660"/>
        </w:tabs>
        <w:jc w:val="center"/>
        <w:rPr>
          <w:b/>
          <w:sz w:val="32"/>
          <w:szCs w:val="32"/>
        </w:rPr>
      </w:pPr>
    </w:p>
    <w:p w14:paraId="5C7A1ECC" w14:textId="77777777" w:rsidR="00954443" w:rsidRDefault="00954443" w:rsidP="00C9315E">
      <w:pPr>
        <w:tabs>
          <w:tab w:val="left" w:pos="660"/>
        </w:tabs>
        <w:jc w:val="center"/>
        <w:rPr>
          <w:b/>
          <w:sz w:val="32"/>
          <w:szCs w:val="32"/>
        </w:rPr>
      </w:pPr>
    </w:p>
    <w:p w14:paraId="113FB032" w14:textId="77777777" w:rsidR="00954443" w:rsidRDefault="00954443" w:rsidP="00C9315E">
      <w:pPr>
        <w:tabs>
          <w:tab w:val="left" w:pos="660"/>
        </w:tabs>
        <w:jc w:val="center"/>
        <w:rPr>
          <w:b/>
          <w:sz w:val="32"/>
          <w:szCs w:val="32"/>
        </w:rPr>
      </w:pPr>
    </w:p>
    <w:p w14:paraId="50B821FE" w14:textId="77777777" w:rsidR="00954443" w:rsidRDefault="00954443" w:rsidP="00C9315E">
      <w:pPr>
        <w:tabs>
          <w:tab w:val="left" w:pos="660"/>
        </w:tabs>
        <w:jc w:val="center"/>
        <w:rPr>
          <w:b/>
          <w:sz w:val="32"/>
          <w:szCs w:val="32"/>
        </w:rPr>
      </w:pPr>
    </w:p>
    <w:p w14:paraId="79EDA435" w14:textId="77777777" w:rsidR="00954443" w:rsidRDefault="00954443" w:rsidP="00C9315E">
      <w:pPr>
        <w:tabs>
          <w:tab w:val="left" w:pos="660"/>
        </w:tabs>
        <w:jc w:val="center"/>
        <w:rPr>
          <w:b/>
          <w:sz w:val="32"/>
          <w:szCs w:val="32"/>
        </w:rPr>
      </w:pPr>
    </w:p>
    <w:p w14:paraId="13FF0FB9" w14:textId="77777777" w:rsidR="00954443" w:rsidRDefault="00954443" w:rsidP="00C9315E">
      <w:pPr>
        <w:tabs>
          <w:tab w:val="left" w:pos="660"/>
        </w:tabs>
        <w:jc w:val="center"/>
        <w:rPr>
          <w:b/>
          <w:sz w:val="32"/>
          <w:szCs w:val="32"/>
        </w:rPr>
      </w:pPr>
    </w:p>
    <w:p w14:paraId="02DA53DA" w14:textId="1A33C1DA" w:rsidR="00954443" w:rsidRPr="00954443" w:rsidRDefault="00954443" w:rsidP="00C9315E">
      <w:pPr>
        <w:tabs>
          <w:tab w:val="left" w:pos="660"/>
        </w:tabs>
        <w:jc w:val="center"/>
        <w:rPr>
          <w:b/>
          <w:i/>
          <w:sz w:val="36"/>
          <w:szCs w:val="36"/>
        </w:rPr>
      </w:pPr>
      <w:r w:rsidRPr="00954443">
        <w:rPr>
          <w:b/>
          <w:i/>
          <w:sz w:val="36"/>
          <w:szCs w:val="36"/>
        </w:rPr>
        <w:lastRenderedPageBreak/>
        <w:t>RTA gets no State Capitol funding</w:t>
      </w:r>
      <w:r>
        <w:rPr>
          <w:b/>
          <w:i/>
          <w:sz w:val="36"/>
          <w:szCs w:val="36"/>
        </w:rPr>
        <w:t>.</w:t>
      </w:r>
    </w:p>
    <w:p w14:paraId="2DDD4F99" w14:textId="77777777" w:rsidR="00954443" w:rsidRDefault="00954443" w:rsidP="00C9315E">
      <w:pPr>
        <w:tabs>
          <w:tab w:val="left" w:pos="660"/>
        </w:tabs>
        <w:jc w:val="center"/>
        <w:rPr>
          <w:b/>
          <w:sz w:val="32"/>
          <w:szCs w:val="32"/>
        </w:rPr>
      </w:pPr>
    </w:p>
    <w:p w14:paraId="05CA830A" w14:textId="06945054" w:rsidR="000457BF" w:rsidRDefault="000457BF" w:rsidP="00C9315E">
      <w:pPr>
        <w:tabs>
          <w:tab w:val="left" w:pos="660"/>
        </w:tabs>
        <w:jc w:val="center"/>
        <w:rPr>
          <w:b/>
          <w:sz w:val="32"/>
          <w:szCs w:val="32"/>
        </w:rPr>
      </w:pPr>
      <w:r w:rsidRPr="000457BF">
        <w:rPr>
          <w:b/>
          <w:sz w:val="32"/>
          <w:szCs w:val="32"/>
        </w:rPr>
        <w:drawing>
          <wp:inline distT="0" distB="0" distL="0" distR="0" wp14:anchorId="23491E2B" wp14:editId="1D0F6C46">
            <wp:extent cx="5943600" cy="4339590"/>
            <wp:effectExtent l="0" t="0" r="12700" b="165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35BB2E" w14:textId="5066FE39" w:rsidR="00A6176B" w:rsidRDefault="00954443" w:rsidP="00954443">
      <w:pPr>
        <w:tabs>
          <w:tab w:val="left" w:pos="660"/>
        </w:tabs>
        <w:jc w:val="center"/>
        <w:rPr>
          <w:b/>
          <w:sz w:val="32"/>
          <w:szCs w:val="32"/>
        </w:rPr>
      </w:pPr>
      <w:r>
        <w:rPr>
          <w:b/>
          <w:sz w:val="32"/>
          <w:szCs w:val="32"/>
        </w:rPr>
        <w:t>RTA Region 2018-2022 Capital Funding</w:t>
      </w:r>
    </w:p>
    <w:p w14:paraId="3CF8F02B" w14:textId="77777777" w:rsidR="00954443" w:rsidRDefault="00954443" w:rsidP="00A6176B">
      <w:pPr>
        <w:tabs>
          <w:tab w:val="left" w:pos="660"/>
        </w:tabs>
        <w:rPr>
          <w:sz w:val="28"/>
          <w:szCs w:val="28"/>
        </w:rPr>
      </w:pPr>
    </w:p>
    <w:p w14:paraId="61D7F471" w14:textId="4268790E" w:rsidR="00A6176B" w:rsidRPr="00A6176B" w:rsidRDefault="00A6176B" w:rsidP="00A6176B">
      <w:pPr>
        <w:tabs>
          <w:tab w:val="left" w:pos="660"/>
        </w:tabs>
        <w:rPr>
          <w:sz w:val="28"/>
          <w:szCs w:val="28"/>
        </w:rPr>
      </w:pPr>
      <w:r w:rsidRPr="00A6176B">
        <w:rPr>
          <w:sz w:val="28"/>
          <w:szCs w:val="28"/>
        </w:rPr>
        <w:t xml:space="preserve">The graph depicts where funding for RTA is coming from. Just as is true with roads, the majority is coming from federal funds. Currently there is no state support, leaving transit in a scramble to find funding elsewhere. </w:t>
      </w:r>
    </w:p>
    <w:p w14:paraId="6B25CE3A" w14:textId="31D8A13F" w:rsidR="000457BF" w:rsidRDefault="000457BF" w:rsidP="00C9315E">
      <w:pPr>
        <w:tabs>
          <w:tab w:val="left" w:pos="660"/>
        </w:tabs>
        <w:jc w:val="center"/>
        <w:rPr>
          <w:b/>
          <w:sz w:val="32"/>
          <w:szCs w:val="32"/>
        </w:rPr>
      </w:pPr>
    </w:p>
    <w:p w14:paraId="5EAEC03B" w14:textId="57FEEA3E" w:rsidR="000457BF" w:rsidRDefault="000457BF" w:rsidP="00C9315E">
      <w:pPr>
        <w:tabs>
          <w:tab w:val="left" w:pos="660"/>
        </w:tabs>
        <w:jc w:val="center"/>
        <w:rPr>
          <w:b/>
          <w:sz w:val="32"/>
          <w:szCs w:val="32"/>
        </w:rPr>
      </w:pPr>
    </w:p>
    <w:p w14:paraId="696D2098" w14:textId="1A8844E2" w:rsidR="000457BF" w:rsidRDefault="000457BF" w:rsidP="00C9315E">
      <w:pPr>
        <w:tabs>
          <w:tab w:val="left" w:pos="660"/>
        </w:tabs>
        <w:jc w:val="center"/>
        <w:rPr>
          <w:b/>
          <w:sz w:val="32"/>
          <w:szCs w:val="32"/>
        </w:rPr>
      </w:pPr>
    </w:p>
    <w:p w14:paraId="78C74786" w14:textId="100FCD14" w:rsidR="000457BF" w:rsidRDefault="000457BF" w:rsidP="00C9315E">
      <w:pPr>
        <w:tabs>
          <w:tab w:val="left" w:pos="660"/>
        </w:tabs>
        <w:jc w:val="center"/>
        <w:rPr>
          <w:b/>
          <w:sz w:val="32"/>
          <w:szCs w:val="32"/>
        </w:rPr>
      </w:pPr>
    </w:p>
    <w:p w14:paraId="493B333C" w14:textId="7F295CC2" w:rsidR="000457BF" w:rsidRDefault="000457BF" w:rsidP="00C9315E">
      <w:pPr>
        <w:tabs>
          <w:tab w:val="left" w:pos="660"/>
        </w:tabs>
        <w:jc w:val="center"/>
        <w:rPr>
          <w:b/>
          <w:sz w:val="32"/>
          <w:szCs w:val="32"/>
        </w:rPr>
      </w:pPr>
    </w:p>
    <w:p w14:paraId="70D8881E" w14:textId="3DEADAAA" w:rsidR="000457BF" w:rsidRDefault="000457BF" w:rsidP="00C9315E">
      <w:pPr>
        <w:tabs>
          <w:tab w:val="left" w:pos="660"/>
        </w:tabs>
        <w:jc w:val="center"/>
        <w:rPr>
          <w:b/>
          <w:sz w:val="32"/>
          <w:szCs w:val="32"/>
        </w:rPr>
      </w:pPr>
    </w:p>
    <w:p w14:paraId="75D377A8" w14:textId="4CA2684F" w:rsidR="000457BF" w:rsidRDefault="000457BF" w:rsidP="00C9315E">
      <w:pPr>
        <w:tabs>
          <w:tab w:val="left" w:pos="660"/>
        </w:tabs>
        <w:jc w:val="center"/>
        <w:rPr>
          <w:b/>
          <w:sz w:val="32"/>
          <w:szCs w:val="32"/>
        </w:rPr>
      </w:pPr>
    </w:p>
    <w:p w14:paraId="0D887758" w14:textId="475719E0" w:rsidR="000457BF" w:rsidRDefault="000457BF" w:rsidP="00C9315E">
      <w:pPr>
        <w:tabs>
          <w:tab w:val="left" w:pos="660"/>
        </w:tabs>
        <w:jc w:val="center"/>
        <w:rPr>
          <w:b/>
          <w:sz w:val="32"/>
          <w:szCs w:val="32"/>
        </w:rPr>
      </w:pPr>
    </w:p>
    <w:p w14:paraId="738874F9" w14:textId="54FC630D" w:rsidR="000457BF" w:rsidRDefault="000457BF" w:rsidP="00C9315E">
      <w:pPr>
        <w:tabs>
          <w:tab w:val="left" w:pos="660"/>
        </w:tabs>
        <w:jc w:val="center"/>
        <w:rPr>
          <w:b/>
          <w:sz w:val="32"/>
          <w:szCs w:val="32"/>
        </w:rPr>
      </w:pPr>
    </w:p>
    <w:p w14:paraId="7170C775" w14:textId="0EA0B643" w:rsidR="000457BF" w:rsidRDefault="000457BF" w:rsidP="00C9315E">
      <w:pPr>
        <w:tabs>
          <w:tab w:val="left" w:pos="660"/>
        </w:tabs>
        <w:jc w:val="center"/>
        <w:rPr>
          <w:b/>
          <w:sz w:val="32"/>
          <w:szCs w:val="32"/>
        </w:rPr>
      </w:pPr>
    </w:p>
    <w:p w14:paraId="467CEB67" w14:textId="77777777" w:rsidR="000457BF" w:rsidRDefault="000457BF" w:rsidP="00C9315E">
      <w:pPr>
        <w:tabs>
          <w:tab w:val="left" w:pos="660"/>
        </w:tabs>
        <w:jc w:val="center"/>
        <w:rPr>
          <w:b/>
          <w:sz w:val="32"/>
          <w:szCs w:val="32"/>
        </w:rPr>
      </w:pPr>
    </w:p>
    <w:p w14:paraId="0B4B7A3C" w14:textId="77777777" w:rsidR="000457BF" w:rsidRDefault="000457BF" w:rsidP="00C9315E">
      <w:pPr>
        <w:tabs>
          <w:tab w:val="left" w:pos="660"/>
        </w:tabs>
        <w:jc w:val="center"/>
        <w:rPr>
          <w:b/>
          <w:sz w:val="32"/>
          <w:szCs w:val="32"/>
        </w:rPr>
      </w:pPr>
    </w:p>
    <w:p w14:paraId="4603D814" w14:textId="77777777" w:rsidR="000457BF" w:rsidRPr="00954443" w:rsidRDefault="000457BF" w:rsidP="00C9315E">
      <w:pPr>
        <w:tabs>
          <w:tab w:val="left" w:pos="660"/>
        </w:tabs>
        <w:jc w:val="center"/>
        <w:rPr>
          <w:b/>
          <w:i/>
          <w:sz w:val="36"/>
          <w:szCs w:val="36"/>
        </w:rPr>
      </w:pPr>
    </w:p>
    <w:p w14:paraId="410F6FC8" w14:textId="7F3558C2" w:rsidR="000457BF" w:rsidRPr="00954443" w:rsidRDefault="00954443" w:rsidP="00C9315E">
      <w:pPr>
        <w:tabs>
          <w:tab w:val="left" w:pos="660"/>
        </w:tabs>
        <w:jc w:val="center"/>
        <w:rPr>
          <w:b/>
          <w:i/>
          <w:sz w:val="36"/>
          <w:szCs w:val="36"/>
        </w:rPr>
      </w:pPr>
      <w:r w:rsidRPr="00954443">
        <w:rPr>
          <w:b/>
          <w:i/>
          <w:sz w:val="36"/>
          <w:szCs w:val="36"/>
        </w:rPr>
        <w:t>RTA is the most efficient transit system in the country</w:t>
      </w:r>
      <w:r>
        <w:rPr>
          <w:b/>
          <w:i/>
          <w:sz w:val="36"/>
          <w:szCs w:val="36"/>
        </w:rPr>
        <w:t>.</w:t>
      </w:r>
    </w:p>
    <w:p w14:paraId="222D10D1" w14:textId="77777777" w:rsidR="000457BF" w:rsidRDefault="000457BF" w:rsidP="00C9315E">
      <w:pPr>
        <w:tabs>
          <w:tab w:val="left" w:pos="660"/>
        </w:tabs>
        <w:jc w:val="center"/>
        <w:rPr>
          <w:b/>
          <w:sz w:val="32"/>
          <w:szCs w:val="32"/>
        </w:rPr>
      </w:pPr>
    </w:p>
    <w:p w14:paraId="7B53B41C" w14:textId="35EAE49D" w:rsidR="000457BF" w:rsidRDefault="000457BF" w:rsidP="00C9315E">
      <w:pPr>
        <w:tabs>
          <w:tab w:val="left" w:pos="660"/>
        </w:tabs>
        <w:jc w:val="center"/>
        <w:rPr>
          <w:b/>
          <w:sz w:val="32"/>
          <w:szCs w:val="32"/>
        </w:rPr>
      </w:pPr>
      <w:r w:rsidRPr="000457BF">
        <w:rPr>
          <w:b/>
          <w:sz w:val="32"/>
          <w:szCs w:val="32"/>
        </w:rPr>
        <w:drawing>
          <wp:inline distT="0" distB="0" distL="0" distR="0" wp14:anchorId="2E22AB05" wp14:editId="0307AA46">
            <wp:extent cx="5596701" cy="2573854"/>
            <wp:effectExtent l="0" t="0" r="4445" b="4445"/>
            <wp:docPr id="22" name="Picture 4">
              <a:extLst xmlns:a="http://schemas.openxmlformats.org/drawingml/2006/main">
                <a:ext uri="{FF2B5EF4-FFF2-40B4-BE49-F238E27FC236}">
                  <a16:creationId xmlns:a16="http://schemas.microsoft.com/office/drawing/2014/main" id="{DFD774C5-933D-4692-B952-90F214565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FD774C5-933D-4692-B952-90F214565A29}"/>
                        </a:ext>
                      </a:extLst>
                    </pic:cNvPr>
                    <pic:cNvPicPr>
                      <a:picLocks noChangeAspect="1"/>
                    </pic:cNvPicPr>
                  </pic:nvPicPr>
                  <pic:blipFill rotWithShape="1">
                    <a:blip r:embed="rId21"/>
                    <a:srcRect l="4333" t="15562"/>
                    <a:stretch/>
                  </pic:blipFill>
                  <pic:spPr>
                    <a:xfrm>
                      <a:off x="0" y="0"/>
                      <a:ext cx="5596701" cy="2573854"/>
                    </a:xfrm>
                    <a:prstGeom prst="rect">
                      <a:avLst/>
                    </a:prstGeom>
                  </pic:spPr>
                </pic:pic>
              </a:graphicData>
            </a:graphic>
          </wp:inline>
        </w:drawing>
      </w:r>
    </w:p>
    <w:p w14:paraId="0F5127D7" w14:textId="75FF771D" w:rsidR="000457BF" w:rsidRDefault="000457BF" w:rsidP="00C9315E">
      <w:pPr>
        <w:tabs>
          <w:tab w:val="left" w:pos="660"/>
        </w:tabs>
        <w:jc w:val="center"/>
        <w:rPr>
          <w:b/>
          <w:sz w:val="32"/>
          <w:szCs w:val="32"/>
        </w:rPr>
      </w:pPr>
    </w:p>
    <w:p w14:paraId="6489850D" w14:textId="0F9EA36A" w:rsidR="000457BF" w:rsidRPr="00A6176B" w:rsidRDefault="00A6176B" w:rsidP="00A6176B">
      <w:pPr>
        <w:tabs>
          <w:tab w:val="left" w:pos="660"/>
        </w:tabs>
        <w:rPr>
          <w:sz w:val="28"/>
          <w:szCs w:val="28"/>
        </w:rPr>
      </w:pPr>
      <w:r>
        <w:rPr>
          <w:sz w:val="28"/>
          <w:szCs w:val="28"/>
        </w:rPr>
        <w:t xml:space="preserve">This graph indicates that the operating cost for Chicago transit is a mere 61 cents per passenger mile, making Chicago the most efficient transit system in the country per passenger mile. </w:t>
      </w:r>
    </w:p>
    <w:p w14:paraId="0ED25E6B" w14:textId="314B4BF6" w:rsidR="000457BF" w:rsidRDefault="000457BF" w:rsidP="00C9315E">
      <w:pPr>
        <w:tabs>
          <w:tab w:val="left" w:pos="660"/>
        </w:tabs>
        <w:jc w:val="center"/>
        <w:rPr>
          <w:b/>
          <w:sz w:val="32"/>
          <w:szCs w:val="32"/>
        </w:rPr>
      </w:pPr>
    </w:p>
    <w:p w14:paraId="30ADF203" w14:textId="1C2A282C" w:rsidR="000457BF" w:rsidRDefault="000457BF" w:rsidP="00C9315E">
      <w:pPr>
        <w:tabs>
          <w:tab w:val="left" w:pos="660"/>
        </w:tabs>
        <w:jc w:val="center"/>
        <w:rPr>
          <w:b/>
          <w:sz w:val="32"/>
          <w:szCs w:val="32"/>
        </w:rPr>
      </w:pPr>
    </w:p>
    <w:p w14:paraId="1853D39D" w14:textId="62E9E747" w:rsidR="000457BF" w:rsidRDefault="000457BF" w:rsidP="00C9315E">
      <w:pPr>
        <w:tabs>
          <w:tab w:val="left" w:pos="660"/>
        </w:tabs>
        <w:jc w:val="center"/>
        <w:rPr>
          <w:b/>
          <w:sz w:val="32"/>
          <w:szCs w:val="32"/>
        </w:rPr>
      </w:pPr>
    </w:p>
    <w:p w14:paraId="425A864E" w14:textId="25DF2D50" w:rsidR="000457BF" w:rsidRDefault="000457BF" w:rsidP="00C9315E">
      <w:pPr>
        <w:tabs>
          <w:tab w:val="left" w:pos="660"/>
        </w:tabs>
        <w:jc w:val="center"/>
        <w:rPr>
          <w:b/>
          <w:sz w:val="32"/>
          <w:szCs w:val="32"/>
        </w:rPr>
      </w:pPr>
    </w:p>
    <w:p w14:paraId="7DDA1AC5" w14:textId="3341E710" w:rsidR="000457BF" w:rsidRDefault="000457BF" w:rsidP="00C9315E">
      <w:pPr>
        <w:tabs>
          <w:tab w:val="left" w:pos="660"/>
        </w:tabs>
        <w:jc w:val="center"/>
        <w:rPr>
          <w:b/>
          <w:sz w:val="32"/>
          <w:szCs w:val="32"/>
        </w:rPr>
      </w:pPr>
    </w:p>
    <w:p w14:paraId="024A0F15" w14:textId="5DF8FD51" w:rsidR="000457BF" w:rsidRDefault="000457BF" w:rsidP="00C9315E">
      <w:pPr>
        <w:tabs>
          <w:tab w:val="left" w:pos="660"/>
        </w:tabs>
        <w:jc w:val="center"/>
        <w:rPr>
          <w:b/>
          <w:sz w:val="32"/>
          <w:szCs w:val="32"/>
        </w:rPr>
      </w:pPr>
    </w:p>
    <w:p w14:paraId="341AFB3F" w14:textId="0A256C2B" w:rsidR="00954443" w:rsidRDefault="00954443" w:rsidP="00C9315E">
      <w:pPr>
        <w:tabs>
          <w:tab w:val="left" w:pos="660"/>
        </w:tabs>
        <w:jc w:val="center"/>
        <w:rPr>
          <w:b/>
          <w:sz w:val="32"/>
          <w:szCs w:val="32"/>
        </w:rPr>
      </w:pPr>
    </w:p>
    <w:p w14:paraId="58B35DA6" w14:textId="741C93B3" w:rsidR="00954443" w:rsidRDefault="00954443" w:rsidP="00C9315E">
      <w:pPr>
        <w:tabs>
          <w:tab w:val="left" w:pos="660"/>
        </w:tabs>
        <w:jc w:val="center"/>
        <w:rPr>
          <w:b/>
          <w:sz w:val="32"/>
          <w:szCs w:val="32"/>
        </w:rPr>
      </w:pPr>
    </w:p>
    <w:p w14:paraId="075B3789" w14:textId="516E3FD6" w:rsidR="00954443" w:rsidRDefault="00954443" w:rsidP="00C9315E">
      <w:pPr>
        <w:tabs>
          <w:tab w:val="left" w:pos="660"/>
        </w:tabs>
        <w:jc w:val="center"/>
        <w:rPr>
          <w:b/>
          <w:sz w:val="32"/>
          <w:szCs w:val="32"/>
        </w:rPr>
      </w:pPr>
    </w:p>
    <w:p w14:paraId="0D93D002" w14:textId="7A9F9957" w:rsidR="00954443" w:rsidRDefault="00954443" w:rsidP="00C9315E">
      <w:pPr>
        <w:tabs>
          <w:tab w:val="left" w:pos="660"/>
        </w:tabs>
        <w:jc w:val="center"/>
        <w:rPr>
          <w:b/>
          <w:sz w:val="32"/>
          <w:szCs w:val="32"/>
        </w:rPr>
      </w:pPr>
    </w:p>
    <w:p w14:paraId="57CA9CC9" w14:textId="77777777" w:rsidR="00954443" w:rsidRDefault="00954443" w:rsidP="00C9315E">
      <w:pPr>
        <w:tabs>
          <w:tab w:val="left" w:pos="660"/>
        </w:tabs>
        <w:jc w:val="center"/>
        <w:rPr>
          <w:b/>
          <w:sz w:val="32"/>
          <w:szCs w:val="32"/>
        </w:rPr>
      </w:pPr>
    </w:p>
    <w:p w14:paraId="73EE1D3B" w14:textId="77777777" w:rsidR="000457BF" w:rsidRPr="00954443" w:rsidRDefault="000457BF" w:rsidP="00C9315E">
      <w:pPr>
        <w:tabs>
          <w:tab w:val="left" w:pos="660"/>
        </w:tabs>
        <w:jc w:val="center"/>
        <w:rPr>
          <w:b/>
          <w:i/>
          <w:sz w:val="36"/>
          <w:szCs w:val="36"/>
        </w:rPr>
      </w:pPr>
    </w:p>
    <w:p w14:paraId="7A0FFE1F" w14:textId="3869D877" w:rsidR="00954443" w:rsidRPr="00954443" w:rsidRDefault="00954443" w:rsidP="00C9315E">
      <w:pPr>
        <w:tabs>
          <w:tab w:val="left" w:pos="660"/>
        </w:tabs>
        <w:jc w:val="center"/>
        <w:rPr>
          <w:b/>
          <w:i/>
          <w:sz w:val="36"/>
          <w:szCs w:val="36"/>
        </w:rPr>
      </w:pPr>
      <w:r w:rsidRPr="00954443">
        <w:rPr>
          <w:b/>
          <w:i/>
          <w:sz w:val="36"/>
          <w:szCs w:val="36"/>
        </w:rPr>
        <w:t>Downstate Transit Needs</w:t>
      </w:r>
    </w:p>
    <w:p w14:paraId="3428BC6D" w14:textId="77777777" w:rsidR="00954443" w:rsidRDefault="00954443" w:rsidP="00C9315E">
      <w:pPr>
        <w:tabs>
          <w:tab w:val="left" w:pos="660"/>
        </w:tabs>
        <w:jc w:val="center"/>
        <w:rPr>
          <w:b/>
          <w:sz w:val="32"/>
          <w:szCs w:val="32"/>
        </w:rPr>
      </w:pPr>
    </w:p>
    <w:p w14:paraId="5508E291" w14:textId="5294DE80" w:rsidR="000457BF" w:rsidRDefault="000457BF" w:rsidP="00C9315E">
      <w:pPr>
        <w:tabs>
          <w:tab w:val="left" w:pos="660"/>
        </w:tabs>
        <w:jc w:val="center"/>
        <w:rPr>
          <w:b/>
          <w:sz w:val="32"/>
          <w:szCs w:val="32"/>
        </w:rPr>
      </w:pPr>
      <w:r w:rsidRPr="000457BF">
        <w:rPr>
          <w:b/>
          <w:sz w:val="32"/>
          <w:szCs w:val="32"/>
        </w:rPr>
        <w:drawing>
          <wp:inline distT="0" distB="0" distL="0" distR="0" wp14:anchorId="2AA99209" wp14:editId="119360E5">
            <wp:extent cx="6172200" cy="3473841"/>
            <wp:effectExtent l="0" t="0" r="0" b="6350"/>
            <wp:docPr id="23" name="Content Placeholder 3">
              <a:extLst xmlns:a="http://schemas.openxmlformats.org/drawingml/2006/main">
                <a:ext uri="{FF2B5EF4-FFF2-40B4-BE49-F238E27FC236}">
                  <a16:creationId xmlns:a16="http://schemas.microsoft.com/office/drawing/2014/main" id="{85DB2933-91C8-44F1-91C5-6D6DAF84E6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5DB2933-91C8-44F1-91C5-6D6DAF84E6F7}"/>
                        </a:ext>
                      </a:extLst>
                    </pic:cNvPr>
                    <pic:cNvPicPr>
                      <a:picLocks noGrp="1" noChangeAspect="1"/>
                    </pic:cNvPicPr>
                  </pic:nvPicPr>
                  <pic:blipFill>
                    <a:blip r:embed="rId22"/>
                    <a:stretch>
                      <a:fillRect/>
                    </a:stretch>
                  </pic:blipFill>
                  <pic:spPr>
                    <a:xfrm>
                      <a:off x="0" y="0"/>
                      <a:ext cx="6185300" cy="3481214"/>
                    </a:xfrm>
                    <a:prstGeom prst="rect">
                      <a:avLst/>
                    </a:prstGeom>
                  </pic:spPr>
                </pic:pic>
              </a:graphicData>
            </a:graphic>
          </wp:inline>
        </w:drawing>
      </w:r>
    </w:p>
    <w:p w14:paraId="339D19F1" w14:textId="2CF8FF0E" w:rsidR="00A6176B" w:rsidRDefault="00A6176B" w:rsidP="00C9315E">
      <w:pPr>
        <w:tabs>
          <w:tab w:val="left" w:pos="660"/>
        </w:tabs>
        <w:jc w:val="center"/>
        <w:rPr>
          <w:b/>
          <w:sz w:val="32"/>
          <w:szCs w:val="32"/>
        </w:rPr>
      </w:pPr>
    </w:p>
    <w:p w14:paraId="675D8105" w14:textId="027AB16D" w:rsidR="00A6176B" w:rsidRPr="00A6176B" w:rsidRDefault="00A6176B" w:rsidP="00A6176B">
      <w:pPr>
        <w:tabs>
          <w:tab w:val="left" w:pos="660"/>
        </w:tabs>
        <w:rPr>
          <w:sz w:val="28"/>
          <w:szCs w:val="28"/>
        </w:rPr>
      </w:pPr>
      <w:r>
        <w:rPr>
          <w:sz w:val="28"/>
          <w:szCs w:val="28"/>
        </w:rPr>
        <w:t>Downstate transit is in need of about $2 billion for unfunded repairs over the next 10 years. The graph shows needs for vehicles, facilities, fixed guideway assets, equipment, and ITS systems for all of dow</w:t>
      </w:r>
      <w:bookmarkStart w:id="0" w:name="_GoBack"/>
      <w:bookmarkEnd w:id="0"/>
      <w:r>
        <w:rPr>
          <w:sz w:val="28"/>
          <w:szCs w:val="28"/>
        </w:rPr>
        <w:t xml:space="preserve">nstate Illinois. </w:t>
      </w:r>
      <w:r w:rsidR="009304AD">
        <w:rPr>
          <w:sz w:val="28"/>
          <w:szCs w:val="28"/>
        </w:rPr>
        <w:t xml:space="preserve">The majority of the needs are in vehicles and fixed guideway assets. </w:t>
      </w:r>
    </w:p>
    <w:p w14:paraId="40B71560" w14:textId="4599C159" w:rsidR="00C9315E" w:rsidRDefault="00C9315E" w:rsidP="00C9315E">
      <w:pPr>
        <w:jc w:val="center"/>
        <w:rPr>
          <w:sz w:val="72"/>
          <w:szCs w:val="72"/>
        </w:rPr>
      </w:pPr>
      <w:r w:rsidRPr="00C9315E">
        <w:br w:type="page"/>
      </w:r>
      <w:r>
        <w:rPr>
          <w:sz w:val="72"/>
          <w:szCs w:val="72"/>
        </w:rPr>
        <w:lastRenderedPageBreak/>
        <w:t>One Pagers</w:t>
      </w:r>
    </w:p>
    <w:p w14:paraId="6CF483FF" w14:textId="7CD072D6" w:rsidR="00C9315E" w:rsidRPr="00C9315E" w:rsidRDefault="00C9315E" w:rsidP="00C9315E">
      <w:pPr>
        <w:jc w:val="center"/>
        <w:rPr>
          <w:sz w:val="48"/>
          <w:szCs w:val="48"/>
        </w:rPr>
      </w:pPr>
      <w:r>
        <w:rPr>
          <w:sz w:val="48"/>
          <w:szCs w:val="48"/>
        </w:rPr>
        <w:t>State Roads, Local Roads, and Transit</w:t>
      </w:r>
    </w:p>
    <w:p w14:paraId="4ABBCC41" w14:textId="77777777" w:rsidR="00C9315E" w:rsidRDefault="00C9315E" w:rsidP="00C9315E">
      <w:pPr>
        <w:jc w:val="center"/>
        <w:rPr>
          <w:sz w:val="48"/>
          <w:szCs w:val="48"/>
        </w:rPr>
      </w:pPr>
    </w:p>
    <w:p w14:paraId="2197C54A" w14:textId="77777777" w:rsidR="00C9315E" w:rsidRDefault="00C9315E" w:rsidP="00C9315E">
      <w:pPr>
        <w:jc w:val="center"/>
        <w:rPr>
          <w:sz w:val="48"/>
          <w:szCs w:val="48"/>
        </w:rPr>
      </w:pPr>
    </w:p>
    <w:p w14:paraId="56785C08" w14:textId="77777777" w:rsidR="00C9315E" w:rsidRPr="00C9315E" w:rsidRDefault="00C9315E" w:rsidP="00C9315E">
      <w:pPr>
        <w:jc w:val="center"/>
        <w:rPr>
          <w:sz w:val="48"/>
          <w:szCs w:val="48"/>
        </w:rPr>
      </w:pPr>
      <w:r>
        <w:rPr>
          <w:noProof/>
          <w:sz w:val="48"/>
          <w:szCs w:val="48"/>
        </w:rPr>
        <w:drawing>
          <wp:inline distT="0" distB="0" distL="0" distR="0" wp14:anchorId="6BE4ED1F" wp14:editId="4869B639">
            <wp:extent cx="5943600" cy="3491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91230"/>
                    </a:xfrm>
                    <a:prstGeom prst="rect">
                      <a:avLst/>
                    </a:prstGeom>
                  </pic:spPr>
                </pic:pic>
              </a:graphicData>
            </a:graphic>
          </wp:inline>
        </w:drawing>
      </w:r>
    </w:p>
    <w:p w14:paraId="626F88EE" w14:textId="77777777" w:rsidR="00C9315E" w:rsidRDefault="00C9315E" w:rsidP="00C9315E">
      <w:pPr>
        <w:rPr>
          <w:sz w:val="48"/>
          <w:szCs w:val="48"/>
        </w:rPr>
      </w:pPr>
    </w:p>
    <w:p w14:paraId="3307EA9E" w14:textId="1A807B35" w:rsidR="00C9315E" w:rsidRDefault="00C9315E"/>
    <w:p w14:paraId="4E035334" w14:textId="709BDF82" w:rsidR="00C9315E" w:rsidRDefault="00C9315E"/>
    <w:p w14:paraId="26DA7477" w14:textId="25B2C4FC" w:rsidR="00C9315E" w:rsidRDefault="00C9315E"/>
    <w:p w14:paraId="563BC386" w14:textId="3BDF5408" w:rsidR="006D6061" w:rsidRDefault="006D6061">
      <w:r>
        <w:br w:type="page"/>
      </w:r>
    </w:p>
    <w:p w14:paraId="236BC295" w14:textId="7814941C" w:rsidR="00D33652" w:rsidRDefault="006D6061" w:rsidP="00D33652">
      <w:r>
        <w:rPr>
          <w:noProof/>
        </w:rPr>
        <w:lastRenderedPageBreak/>
        <w:drawing>
          <wp:inline distT="0" distB="0" distL="0" distR="0" wp14:anchorId="483F7E98" wp14:editId="51A7556F">
            <wp:extent cx="6146800" cy="79547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FIC One Pager State Roads.pdf"/>
                    <pic:cNvPicPr/>
                  </pic:nvPicPr>
                  <pic:blipFill>
                    <a:blip r:embed="rId23">
                      <a:extLst>
                        <a:ext uri="{28A0092B-C50C-407E-A947-70E740481C1C}">
                          <a14:useLocalDpi xmlns:a14="http://schemas.microsoft.com/office/drawing/2010/main" val="0"/>
                        </a:ext>
                      </a:extLst>
                    </a:blip>
                    <a:stretch>
                      <a:fillRect/>
                    </a:stretch>
                  </pic:blipFill>
                  <pic:spPr>
                    <a:xfrm>
                      <a:off x="0" y="0"/>
                      <a:ext cx="6147532" cy="7955668"/>
                    </a:xfrm>
                    <a:prstGeom prst="rect">
                      <a:avLst/>
                    </a:prstGeom>
                  </pic:spPr>
                </pic:pic>
              </a:graphicData>
            </a:graphic>
          </wp:inline>
        </w:drawing>
      </w:r>
    </w:p>
    <w:p w14:paraId="50734E5F" w14:textId="2D2FF236" w:rsidR="00C9315E" w:rsidRDefault="00C9315E">
      <w:r w:rsidRPr="00D33652">
        <w:br w:type="page"/>
      </w:r>
      <w:r w:rsidR="006D6061">
        <w:rPr>
          <w:noProof/>
        </w:rPr>
        <w:lastRenderedPageBreak/>
        <w:drawing>
          <wp:inline distT="0" distB="0" distL="0" distR="0" wp14:anchorId="5AE671D5" wp14:editId="166ACF87">
            <wp:extent cx="6261100" cy="81026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IC One Pager Local Roads.pdf"/>
                    <pic:cNvPicPr/>
                  </pic:nvPicPr>
                  <pic:blipFill>
                    <a:blip r:embed="rId24">
                      <a:extLst>
                        <a:ext uri="{28A0092B-C50C-407E-A947-70E740481C1C}">
                          <a14:useLocalDpi xmlns:a14="http://schemas.microsoft.com/office/drawing/2010/main" val="0"/>
                        </a:ext>
                      </a:extLst>
                    </a:blip>
                    <a:stretch>
                      <a:fillRect/>
                    </a:stretch>
                  </pic:blipFill>
                  <pic:spPr>
                    <a:xfrm>
                      <a:off x="0" y="0"/>
                      <a:ext cx="6261870" cy="8103636"/>
                    </a:xfrm>
                    <a:prstGeom prst="rect">
                      <a:avLst/>
                    </a:prstGeom>
                  </pic:spPr>
                </pic:pic>
              </a:graphicData>
            </a:graphic>
          </wp:inline>
        </w:drawing>
      </w:r>
    </w:p>
    <w:p w14:paraId="6C3B0E69" w14:textId="039CDC59" w:rsidR="00D33652" w:rsidRDefault="00D33652"/>
    <w:p w14:paraId="532E7307" w14:textId="66329FB4" w:rsidR="00C9315E" w:rsidRDefault="00D33652">
      <w:r>
        <w:rPr>
          <w:noProof/>
        </w:rPr>
        <w:drawing>
          <wp:inline distT="0" distB="0" distL="0" distR="0" wp14:anchorId="3F25A969" wp14:editId="50C729D6">
            <wp:extent cx="6096000" cy="78889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FIC One Pager Transit.pdf"/>
                    <pic:cNvPicPr/>
                  </pic:nvPicPr>
                  <pic:blipFill>
                    <a:blip r:embed="rId25">
                      <a:extLst>
                        <a:ext uri="{28A0092B-C50C-407E-A947-70E740481C1C}">
                          <a14:useLocalDpi xmlns:a14="http://schemas.microsoft.com/office/drawing/2010/main" val="0"/>
                        </a:ext>
                      </a:extLst>
                    </a:blip>
                    <a:stretch>
                      <a:fillRect/>
                    </a:stretch>
                  </pic:blipFill>
                  <pic:spPr>
                    <a:xfrm>
                      <a:off x="0" y="0"/>
                      <a:ext cx="6096784" cy="7889994"/>
                    </a:xfrm>
                    <a:prstGeom prst="rect">
                      <a:avLst/>
                    </a:prstGeom>
                  </pic:spPr>
                </pic:pic>
              </a:graphicData>
            </a:graphic>
          </wp:inline>
        </w:drawing>
      </w:r>
    </w:p>
    <w:p w14:paraId="3DE454FB" w14:textId="7B9CE644" w:rsidR="00C9315E" w:rsidRDefault="00C9315E"/>
    <w:p w14:paraId="4D3AAAAD" w14:textId="5EB27EF2" w:rsidR="00C9315E" w:rsidRDefault="00C9315E"/>
    <w:p w14:paraId="00BCEA6D" w14:textId="77777777" w:rsidR="00C9315E" w:rsidRDefault="00C9315E"/>
    <w:p w14:paraId="7D8B5403" w14:textId="5315459F" w:rsidR="00C9315E" w:rsidRDefault="00C9315E"/>
    <w:p w14:paraId="721CD680" w14:textId="77777777" w:rsidR="00C9315E" w:rsidRDefault="00C9315E"/>
    <w:p w14:paraId="7A7F3EA0" w14:textId="77777777" w:rsidR="00C9315E" w:rsidRDefault="00C9315E" w:rsidP="00C9315E">
      <w:pPr>
        <w:jc w:val="center"/>
        <w:rPr>
          <w:sz w:val="72"/>
          <w:szCs w:val="72"/>
        </w:rPr>
      </w:pPr>
      <w:r>
        <w:rPr>
          <w:sz w:val="72"/>
          <w:szCs w:val="72"/>
        </w:rPr>
        <w:t>Wednesday Weekly-s</w:t>
      </w:r>
    </w:p>
    <w:p w14:paraId="5C5E9D8C" w14:textId="51C59121" w:rsidR="00C9315E" w:rsidRPr="00C9315E" w:rsidRDefault="00C9315E" w:rsidP="00C9315E">
      <w:pPr>
        <w:jc w:val="center"/>
        <w:rPr>
          <w:sz w:val="72"/>
          <w:szCs w:val="72"/>
        </w:rPr>
      </w:pPr>
      <w:r>
        <w:rPr>
          <w:sz w:val="48"/>
          <w:szCs w:val="48"/>
        </w:rPr>
        <w:t>Morning Transportation Meeting Summaries</w:t>
      </w:r>
    </w:p>
    <w:p w14:paraId="34CEE5CB" w14:textId="77777777" w:rsidR="00C9315E" w:rsidRDefault="00C9315E" w:rsidP="00C9315E">
      <w:pPr>
        <w:jc w:val="center"/>
        <w:rPr>
          <w:sz w:val="48"/>
          <w:szCs w:val="48"/>
        </w:rPr>
      </w:pPr>
    </w:p>
    <w:p w14:paraId="00525FBC" w14:textId="77777777" w:rsidR="00C9315E" w:rsidRDefault="00C9315E" w:rsidP="00C9315E">
      <w:pPr>
        <w:jc w:val="center"/>
        <w:rPr>
          <w:sz w:val="48"/>
          <w:szCs w:val="48"/>
        </w:rPr>
      </w:pPr>
    </w:p>
    <w:p w14:paraId="732F719B" w14:textId="77777777" w:rsidR="00C9315E" w:rsidRPr="00C9315E" w:rsidRDefault="00C9315E" w:rsidP="00C9315E">
      <w:pPr>
        <w:jc w:val="center"/>
        <w:rPr>
          <w:sz w:val="48"/>
          <w:szCs w:val="48"/>
        </w:rPr>
      </w:pPr>
      <w:r>
        <w:rPr>
          <w:noProof/>
          <w:sz w:val="48"/>
          <w:szCs w:val="48"/>
        </w:rPr>
        <w:drawing>
          <wp:inline distT="0" distB="0" distL="0" distR="0" wp14:anchorId="1C253D13" wp14:editId="5BA4C8DC">
            <wp:extent cx="5943600" cy="34912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91230"/>
                    </a:xfrm>
                    <a:prstGeom prst="rect">
                      <a:avLst/>
                    </a:prstGeom>
                  </pic:spPr>
                </pic:pic>
              </a:graphicData>
            </a:graphic>
          </wp:inline>
        </w:drawing>
      </w:r>
    </w:p>
    <w:p w14:paraId="7E263DFE" w14:textId="77777777" w:rsidR="00C9315E" w:rsidRDefault="00C9315E" w:rsidP="00C9315E">
      <w:pPr>
        <w:rPr>
          <w:sz w:val="48"/>
          <w:szCs w:val="48"/>
        </w:rPr>
      </w:pPr>
    </w:p>
    <w:p w14:paraId="1D29D11E" w14:textId="235D7D53" w:rsidR="00C9315E" w:rsidRDefault="00C9315E">
      <w:r>
        <w:br w:type="page"/>
      </w:r>
    </w:p>
    <w:p w14:paraId="6B7C1114" w14:textId="0BCC65E5" w:rsidR="00C9315E" w:rsidRPr="00C9315E" w:rsidRDefault="00C9315E" w:rsidP="00C9315E">
      <w:pPr>
        <w:pStyle w:val="gmail-msonospacing"/>
        <w:jc w:val="center"/>
        <w:rPr>
          <w:rFonts w:ascii="-webkit-standard" w:hAnsi="-webkit-standard"/>
          <w:color w:val="000000"/>
          <w:sz w:val="32"/>
          <w:szCs w:val="32"/>
        </w:rPr>
      </w:pPr>
      <w:r w:rsidRPr="00C9315E">
        <w:rPr>
          <w:rFonts w:ascii="-webkit-standard" w:hAnsi="-webkit-standard"/>
          <w:color w:val="000000"/>
          <w:sz w:val="32"/>
          <w:szCs w:val="32"/>
        </w:rPr>
        <w:lastRenderedPageBreak/>
        <w:t>Wednesday, February 21, 2019</w:t>
      </w:r>
    </w:p>
    <w:p w14:paraId="7826F2B9" w14:textId="77777777" w:rsidR="00C9315E" w:rsidRDefault="00C9315E" w:rsidP="00C9315E">
      <w:pPr>
        <w:pStyle w:val="gmail-msonospacing"/>
        <w:rPr>
          <w:rFonts w:ascii="-webkit-standard" w:hAnsi="-webkit-standard"/>
          <w:color w:val="000000"/>
        </w:rPr>
      </w:pPr>
    </w:p>
    <w:p w14:paraId="1AE6FFED" w14:textId="11A8147E" w:rsidR="00C9315E" w:rsidRDefault="00C9315E" w:rsidP="00C9315E">
      <w:pPr>
        <w:pStyle w:val="gmail-msonospacing"/>
        <w:rPr>
          <w:rFonts w:ascii="-webkit-standard" w:hAnsi="-webkit-standard"/>
          <w:color w:val="000000"/>
        </w:rPr>
      </w:pPr>
      <w:r>
        <w:rPr>
          <w:rFonts w:ascii="-webkit-standard" w:hAnsi="-webkit-standard"/>
          <w:color w:val="000000"/>
        </w:rPr>
        <w:t>TFIC began its regular meetings with lawmakers last Wednesday in Springfield, part of our ongoing efforts to educate about the challenges facing our infrastructure and build support for a capital bill this spring.</w:t>
      </w:r>
    </w:p>
    <w:p w14:paraId="2AF4D9FA" w14:textId="77777777" w:rsidR="00C9315E" w:rsidRDefault="00C9315E" w:rsidP="00C9315E">
      <w:pPr>
        <w:pStyle w:val="gmail-msonospacing"/>
        <w:rPr>
          <w:rFonts w:ascii="-webkit-standard" w:hAnsi="-webkit-standard"/>
          <w:color w:val="000000"/>
        </w:rPr>
      </w:pPr>
      <w:r>
        <w:rPr>
          <w:rFonts w:ascii="-webkit-standard" w:hAnsi="-webkit-standard"/>
          <w:color w:val="000000"/>
        </w:rPr>
        <w:t xml:space="preserve">We started with a topic fresh on the minds of many in Illinois: bridge safety. With a scare on the Lake Shore Drive bridge that forced its closure in Chicago, and </w:t>
      </w:r>
      <w:proofErr w:type="gramStart"/>
      <w:r>
        <w:rPr>
          <w:rFonts w:ascii="-webkit-standard" w:hAnsi="-webkit-standard"/>
          <w:color w:val="000000"/>
        </w:rPr>
        <w:t>a another</w:t>
      </w:r>
      <w:proofErr w:type="gramEnd"/>
      <w:r>
        <w:rPr>
          <w:rFonts w:ascii="-webkit-standard" w:hAnsi="-webkit-standard"/>
          <w:color w:val="000000"/>
        </w:rPr>
        <w:t xml:space="preserve"> major thoroughfare nearly closed over I-80 in Joliet, many are questioning how safe our bridges really are.</w:t>
      </w:r>
    </w:p>
    <w:p w14:paraId="0E5B0C1D" w14:textId="77777777" w:rsidR="00C9315E" w:rsidRDefault="00C9315E" w:rsidP="00C9315E">
      <w:pPr>
        <w:pStyle w:val="gmail-msonospacing"/>
        <w:rPr>
          <w:rFonts w:ascii="-webkit-standard" w:hAnsi="-webkit-standard"/>
          <w:color w:val="000000"/>
        </w:rPr>
      </w:pPr>
      <w:r>
        <w:rPr>
          <w:rFonts w:ascii="-webkit-standard" w:hAnsi="-webkit-standard"/>
          <w:color w:val="000000"/>
        </w:rPr>
        <w:t>Our former IDOT expert, now working at a TFIC member company, assured those in attendance bridges are safe in Illinois. IDOT and local governments constantly coordinate to identify problems and address them as soon as possible, even if that means posting them for lower weight limits, closing them or shifting money that should go to other transportation projects to shore them up. With more than 26,000 bridges in the state and local systems, time is taking its toll on our bridges: 45 percent of Illinois’ bridges are at least 55 years old, 9 percent are structurally deficient and about 3 percent are weight-posted.</w:t>
      </w:r>
    </w:p>
    <w:p w14:paraId="55EC622A" w14:textId="77777777" w:rsidR="00C9315E" w:rsidRDefault="00C9315E" w:rsidP="00C9315E">
      <w:pPr>
        <w:pStyle w:val="gmail-msonospacing"/>
        <w:rPr>
          <w:rFonts w:ascii="-webkit-standard" w:hAnsi="-webkit-standard"/>
          <w:color w:val="000000"/>
        </w:rPr>
      </w:pPr>
      <w:r>
        <w:rPr>
          <w:rFonts w:ascii="-webkit-standard" w:hAnsi="-webkit-standard"/>
          <w:color w:val="000000"/>
        </w:rPr>
        <w:t>The I-80 bridges over the Des Plaines River in Joliet are facing a crisis, with a rating of 6 and 7 out of 100. Engineers are watching them closely and have taken short-term measures to prevent failure, but they need major funding help now.</w:t>
      </w:r>
    </w:p>
    <w:p w14:paraId="549DA6ED" w14:textId="12462BD9" w:rsidR="00FB2383" w:rsidRPr="00C9315E" w:rsidRDefault="00C9315E" w:rsidP="00C9315E">
      <w:pPr>
        <w:pStyle w:val="gmail-msonospacing"/>
        <w:rPr>
          <w:rFonts w:ascii="-webkit-standard" w:hAnsi="-webkit-standard"/>
          <w:color w:val="000000"/>
        </w:rPr>
      </w:pPr>
      <w:r>
        <w:rPr>
          <w:rFonts w:ascii="-webkit-standard" w:hAnsi="-webkit-standard"/>
          <w:color w:val="000000"/>
        </w:rPr>
        <w:t>What do we do next? Lawmakers in attendance raised a number of good points and questions. Should Illinois look at expanding tollways to shore up bridges and high-traffic roadways? Would homeland security funding for pathways in and out of especially critical areas be available? How do other states address their aging bridges? And could we help address this problem through a new federal capital bill? TFIC experts stressed that Illinois needs billions of dollars more just to ensure we keep receiving the federal funding we receive today, which now accounts for a staggering 90 percent of our state road program. Illinois needs to invest in its transportation system now, and our aging bridges are showing us why we cannot wait.</w:t>
      </w:r>
    </w:p>
    <w:sectPr w:rsidR="00FB2383" w:rsidRPr="00C9315E" w:rsidSect="00C9315E">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04ABE" w14:textId="77777777" w:rsidR="00CC78C4" w:rsidRDefault="00CC78C4" w:rsidP="00C9315E">
      <w:r>
        <w:separator/>
      </w:r>
    </w:p>
  </w:endnote>
  <w:endnote w:type="continuationSeparator" w:id="0">
    <w:p w14:paraId="5D87038C" w14:textId="77777777" w:rsidR="00CC78C4" w:rsidRDefault="00CC78C4" w:rsidP="00C9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3595917"/>
      <w:docPartObj>
        <w:docPartGallery w:val="Page Numbers (Bottom of Page)"/>
        <w:docPartUnique/>
      </w:docPartObj>
    </w:sdtPr>
    <w:sdtEndPr>
      <w:rPr>
        <w:rStyle w:val="PageNumber"/>
      </w:rPr>
    </w:sdtEndPr>
    <w:sdtContent>
      <w:p w14:paraId="67C3B613" w14:textId="053F6FF7" w:rsidR="00C9315E" w:rsidRDefault="00C9315E" w:rsidP="00E502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E40C03" w14:textId="77777777" w:rsidR="00C9315E" w:rsidRDefault="00C9315E" w:rsidP="00C931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9979598"/>
      <w:docPartObj>
        <w:docPartGallery w:val="Page Numbers (Bottom of Page)"/>
        <w:docPartUnique/>
      </w:docPartObj>
    </w:sdtPr>
    <w:sdtEndPr>
      <w:rPr>
        <w:rStyle w:val="PageNumber"/>
      </w:rPr>
    </w:sdtEndPr>
    <w:sdtContent>
      <w:p w14:paraId="33CCFF85" w14:textId="56B3DE94" w:rsidR="00C9315E" w:rsidRDefault="00C9315E" w:rsidP="00E502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ABB0CB" w14:textId="77777777" w:rsidR="00C9315E" w:rsidRDefault="00C9315E" w:rsidP="00C9315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3145886"/>
      <w:docPartObj>
        <w:docPartGallery w:val="Page Numbers (Bottom of Page)"/>
        <w:docPartUnique/>
      </w:docPartObj>
    </w:sdtPr>
    <w:sdtEndPr>
      <w:rPr>
        <w:rStyle w:val="PageNumber"/>
      </w:rPr>
    </w:sdtEndPr>
    <w:sdtContent>
      <w:p w14:paraId="5AE954BA" w14:textId="64C15F3C" w:rsidR="00C9315E" w:rsidRDefault="00C9315E" w:rsidP="00E502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5089E332" w14:textId="77777777" w:rsidR="00C9315E" w:rsidRDefault="00C9315E" w:rsidP="00C931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F0996" w14:textId="77777777" w:rsidR="00CC78C4" w:rsidRDefault="00CC78C4" w:rsidP="00C9315E">
      <w:r>
        <w:separator/>
      </w:r>
    </w:p>
  </w:footnote>
  <w:footnote w:type="continuationSeparator" w:id="0">
    <w:p w14:paraId="5FDCB28D" w14:textId="77777777" w:rsidR="00CC78C4" w:rsidRDefault="00CC78C4" w:rsidP="00C93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0519A" w14:textId="77777777" w:rsidR="00C9315E" w:rsidRDefault="00C93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E627D" w14:textId="77777777" w:rsidR="00C9315E" w:rsidRDefault="00C931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DD8C0" w14:textId="77777777" w:rsidR="00C9315E" w:rsidRDefault="00C93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363FF"/>
    <w:multiLevelType w:val="hybridMultilevel"/>
    <w:tmpl w:val="923481D6"/>
    <w:lvl w:ilvl="0" w:tplc="FCEA570A">
      <w:numFmt w:val="bullet"/>
      <w:lvlText w:val=""/>
      <w:lvlJc w:val="left"/>
      <w:pPr>
        <w:ind w:left="3600" w:hanging="360"/>
      </w:pPr>
      <w:rPr>
        <w:rFonts w:ascii="Wingdings" w:eastAsiaTheme="minorHAnsi" w:hAnsi="Wingdings" w:cstheme="minorBid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1CF77154"/>
    <w:multiLevelType w:val="hybridMultilevel"/>
    <w:tmpl w:val="8D46183A"/>
    <w:lvl w:ilvl="0" w:tplc="8A1AA9C6">
      <w:start w:val="20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327978"/>
    <w:multiLevelType w:val="hybridMultilevel"/>
    <w:tmpl w:val="7B20F666"/>
    <w:lvl w:ilvl="0" w:tplc="E5D492DE">
      <w:start w:val="207"/>
      <w:numFmt w:val="bullet"/>
      <w:lvlText w:val=""/>
      <w:lvlJc w:val="left"/>
      <w:pPr>
        <w:ind w:left="1080" w:hanging="72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D95F48"/>
    <w:multiLevelType w:val="hybridMultilevel"/>
    <w:tmpl w:val="46048E74"/>
    <w:lvl w:ilvl="0" w:tplc="E5D492DE">
      <w:start w:val="207"/>
      <w:numFmt w:val="bullet"/>
      <w:lvlText w:val=""/>
      <w:lvlJc w:val="left"/>
      <w:pPr>
        <w:ind w:left="2160" w:hanging="720"/>
      </w:pPr>
      <w:rPr>
        <w:rFonts w:ascii="Symbol" w:eastAsiaTheme="minorHAnsi" w:hAnsi="Symbol" w:cstheme="minorBidi"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279173E"/>
    <w:multiLevelType w:val="hybridMultilevel"/>
    <w:tmpl w:val="77D6B3E8"/>
    <w:lvl w:ilvl="0" w:tplc="E7CC0B44">
      <w:start w:val="20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60706B"/>
    <w:multiLevelType w:val="hybridMultilevel"/>
    <w:tmpl w:val="F7F076BA"/>
    <w:lvl w:ilvl="0" w:tplc="E5D492DE">
      <w:start w:val="207"/>
      <w:numFmt w:val="bullet"/>
      <w:lvlText w:val=""/>
      <w:lvlJc w:val="left"/>
      <w:pPr>
        <w:ind w:left="1080" w:hanging="72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6E2D34"/>
    <w:multiLevelType w:val="hybridMultilevel"/>
    <w:tmpl w:val="9AC2A2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4E61133A"/>
    <w:multiLevelType w:val="hybridMultilevel"/>
    <w:tmpl w:val="DB828E92"/>
    <w:lvl w:ilvl="0" w:tplc="E3329208">
      <w:start w:val="20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307800"/>
    <w:multiLevelType w:val="hybridMultilevel"/>
    <w:tmpl w:val="6D70FE28"/>
    <w:lvl w:ilvl="0" w:tplc="FCEA570A">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DB35AEC"/>
    <w:multiLevelType w:val="hybridMultilevel"/>
    <w:tmpl w:val="B8C6121C"/>
    <w:lvl w:ilvl="0" w:tplc="FCEA570A">
      <w:numFmt w:val="bullet"/>
      <w:lvlText w:val=""/>
      <w:lvlJc w:val="left"/>
      <w:pPr>
        <w:ind w:left="7200" w:hanging="360"/>
      </w:pPr>
      <w:rPr>
        <w:rFonts w:ascii="Wingdings" w:eastAsiaTheme="minorHAnsi" w:hAnsi="Wingdings" w:cstheme="minorBidi"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10" w15:restartNumberingAfterBreak="0">
    <w:nsid w:val="7174461D"/>
    <w:multiLevelType w:val="hybridMultilevel"/>
    <w:tmpl w:val="DDAED560"/>
    <w:lvl w:ilvl="0" w:tplc="8A1AA9C6">
      <w:start w:val="20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A1268E"/>
    <w:multiLevelType w:val="hybridMultilevel"/>
    <w:tmpl w:val="87E010A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2" w15:restartNumberingAfterBreak="0">
    <w:nsid w:val="793E1EBE"/>
    <w:multiLevelType w:val="hybridMultilevel"/>
    <w:tmpl w:val="10A4D374"/>
    <w:lvl w:ilvl="0" w:tplc="AF5C0D96">
      <w:start w:val="207"/>
      <w:numFmt w:val="bullet"/>
      <w:lvlText w:val=""/>
      <w:lvlJc w:val="left"/>
      <w:pPr>
        <w:ind w:left="3600" w:hanging="360"/>
      </w:pPr>
      <w:rPr>
        <w:rFonts w:ascii="Symbol" w:eastAsiaTheme="minorEastAsia" w:hAnsi="Symbol" w:cstheme="minorBid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7BC33970"/>
    <w:multiLevelType w:val="hybridMultilevel"/>
    <w:tmpl w:val="5BC4E684"/>
    <w:lvl w:ilvl="0" w:tplc="AF5C0D96">
      <w:start w:val="20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7"/>
  </w:num>
  <w:num w:numId="5">
    <w:abstractNumId w:val="6"/>
  </w:num>
  <w:num w:numId="6">
    <w:abstractNumId w:val="11"/>
  </w:num>
  <w:num w:numId="7">
    <w:abstractNumId w:val="9"/>
  </w:num>
  <w:num w:numId="8">
    <w:abstractNumId w:val="10"/>
  </w:num>
  <w:num w:numId="9">
    <w:abstractNumId w:val="13"/>
  </w:num>
  <w:num w:numId="10">
    <w:abstractNumId w:val="0"/>
  </w:num>
  <w:num w:numId="11">
    <w:abstractNumId w:val="12"/>
  </w:num>
  <w:num w:numId="12">
    <w:abstractNumId w:val="5"/>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B6"/>
    <w:rsid w:val="000457BF"/>
    <w:rsid w:val="00047F42"/>
    <w:rsid w:val="0005610E"/>
    <w:rsid w:val="000A16EB"/>
    <w:rsid w:val="000D7A77"/>
    <w:rsid w:val="000E71B6"/>
    <w:rsid w:val="001C4BB3"/>
    <w:rsid w:val="002352A4"/>
    <w:rsid w:val="00287DEA"/>
    <w:rsid w:val="002D10AF"/>
    <w:rsid w:val="00354373"/>
    <w:rsid w:val="003F203C"/>
    <w:rsid w:val="0063086B"/>
    <w:rsid w:val="006513FE"/>
    <w:rsid w:val="006748B6"/>
    <w:rsid w:val="006D6061"/>
    <w:rsid w:val="006E4797"/>
    <w:rsid w:val="007E5B13"/>
    <w:rsid w:val="008F0CB3"/>
    <w:rsid w:val="009304AD"/>
    <w:rsid w:val="00954443"/>
    <w:rsid w:val="00A6176B"/>
    <w:rsid w:val="00C353BF"/>
    <w:rsid w:val="00C9315E"/>
    <w:rsid w:val="00CC78C4"/>
    <w:rsid w:val="00D316A2"/>
    <w:rsid w:val="00D33652"/>
    <w:rsid w:val="00D8745A"/>
    <w:rsid w:val="00E366D0"/>
    <w:rsid w:val="00F04FCE"/>
    <w:rsid w:val="00F77CA9"/>
    <w:rsid w:val="00FB2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894FA"/>
  <w14:defaultImageDpi w14:val="32767"/>
  <w15:chartTrackingRefBased/>
  <w15:docId w15:val="{AFB42F2C-915C-AE49-AE24-E03A52ABE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A77"/>
    <w:rPr>
      <w:color w:val="5F5F5F" w:themeColor="hyperlink"/>
      <w:u w:val="single"/>
    </w:rPr>
  </w:style>
  <w:style w:type="character" w:styleId="UnresolvedMention">
    <w:name w:val="Unresolved Mention"/>
    <w:basedOn w:val="DefaultParagraphFont"/>
    <w:uiPriority w:val="99"/>
    <w:rsid w:val="000D7A77"/>
    <w:rPr>
      <w:color w:val="605E5C"/>
      <w:shd w:val="clear" w:color="auto" w:fill="E1DFDD"/>
    </w:rPr>
  </w:style>
  <w:style w:type="character" w:styleId="FollowedHyperlink">
    <w:name w:val="FollowedHyperlink"/>
    <w:basedOn w:val="DefaultParagraphFont"/>
    <w:uiPriority w:val="99"/>
    <w:semiHidden/>
    <w:unhideWhenUsed/>
    <w:rsid w:val="000D7A77"/>
    <w:rPr>
      <w:color w:val="919191" w:themeColor="followedHyperlink"/>
      <w:u w:val="single"/>
    </w:rPr>
  </w:style>
  <w:style w:type="paragraph" w:styleId="ListParagraph">
    <w:name w:val="List Paragraph"/>
    <w:basedOn w:val="Normal"/>
    <w:uiPriority w:val="34"/>
    <w:qFormat/>
    <w:rsid w:val="007E5B13"/>
    <w:pPr>
      <w:ind w:left="720"/>
      <w:contextualSpacing/>
    </w:pPr>
  </w:style>
  <w:style w:type="paragraph" w:styleId="BalloonText">
    <w:name w:val="Balloon Text"/>
    <w:basedOn w:val="Normal"/>
    <w:link w:val="BalloonTextChar"/>
    <w:uiPriority w:val="99"/>
    <w:semiHidden/>
    <w:unhideWhenUsed/>
    <w:rsid w:val="006748B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48B6"/>
    <w:rPr>
      <w:rFonts w:ascii="Times New Roman" w:hAnsi="Times New Roman" w:cs="Times New Roman"/>
      <w:sz w:val="18"/>
      <w:szCs w:val="18"/>
    </w:rPr>
  </w:style>
  <w:style w:type="paragraph" w:styleId="NoSpacing">
    <w:name w:val="No Spacing"/>
    <w:link w:val="NoSpacingChar"/>
    <w:uiPriority w:val="1"/>
    <w:qFormat/>
    <w:rsid w:val="00C9315E"/>
    <w:rPr>
      <w:rFonts w:eastAsiaTheme="minorEastAsia"/>
      <w:sz w:val="22"/>
      <w:szCs w:val="22"/>
      <w:lang w:eastAsia="zh-CN"/>
    </w:rPr>
  </w:style>
  <w:style w:type="character" w:customStyle="1" w:styleId="NoSpacingChar">
    <w:name w:val="No Spacing Char"/>
    <w:basedOn w:val="DefaultParagraphFont"/>
    <w:link w:val="NoSpacing"/>
    <w:uiPriority w:val="1"/>
    <w:rsid w:val="00C9315E"/>
    <w:rPr>
      <w:rFonts w:eastAsiaTheme="minorEastAsia"/>
      <w:sz w:val="22"/>
      <w:szCs w:val="22"/>
      <w:lang w:eastAsia="zh-CN"/>
    </w:rPr>
  </w:style>
  <w:style w:type="paragraph" w:styleId="Header">
    <w:name w:val="header"/>
    <w:basedOn w:val="Normal"/>
    <w:link w:val="HeaderChar"/>
    <w:uiPriority w:val="99"/>
    <w:unhideWhenUsed/>
    <w:rsid w:val="00C9315E"/>
    <w:pPr>
      <w:tabs>
        <w:tab w:val="center" w:pos="4680"/>
        <w:tab w:val="right" w:pos="9360"/>
      </w:tabs>
    </w:pPr>
  </w:style>
  <w:style w:type="character" w:customStyle="1" w:styleId="HeaderChar">
    <w:name w:val="Header Char"/>
    <w:basedOn w:val="DefaultParagraphFont"/>
    <w:link w:val="Header"/>
    <w:uiPriority w:val="99"/>
    <w:rsid w:val="00C9315E"/>
  </w:style>
  <w:style w:type="paragraph" w:styleId="Footer">
    <w:name w:val="footer"/>
    <w:basedOn w:val="Normal"/>
    <w:link w:val="FooterChar"/>
    <w:uiPriority w:val="99"/>
    <w:unhideWhenUsed/>
    <w:rsid w:val="00C9315E"/>
    <w:pPr>
      <w:tabs>
        <w:tab w:val="center" w:pos="4680"/>
        <w:tab w:val="right" w:pos="9360"/>
      </w:tabs>
    </w:pPr>
  </w:style>
  <w:style w:type="character" w:customStyle="1" w:styleId="FooterChar">
    <w:name w:val="Footer Char"/>
    <w:basedOn w:val="DefaultParagraphFont"/>
    <w:link w:val="Footer"/>
    <w:uiPriority w:val="99"/>
    <w:rsid w:val="00C9315E"/>
  </w:style>
  <w:style w:type="character" w:styleId="PageNumber">
    <w:name w:val="page number"/>
    <w:basedOn w:val="DefaultParagraphFont"/>
    <w:uiPriority w:val="99"/>
    <w:semiHidden/>
    <w:unhideWhenUsed/>
    <w:rsid w:val="00C9315E"/>
  </w:style>
  <w:style w:type="paragraph" w:customStyle="1" w:styleId="gmail-msonospacing">
    <w:name w:val="gmail-msonospacing"/>
    <w:basedOn w:val="Normal"/>
    <w:rsid w:val="00C9315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34214">
      <w:bodyDiv w:val="1"/>
      <w:marLeft w:val="0"/>
      <w:marRight w:val="0"/>
      <w:marTop w:val="0"/>
      <w:marBottom w:val="0"/>
      <w:divBdr>
        <w:top w:val="none" w:sz="0" w:space="0" w:color="auto"/>
        <w:left w:val="none" w:sz="0" w:space="0" w:color="auto"/>
        <w:bottom w:val="none" w:sz="0" w:space="0" w:color="auto"/>
        <w:right w:val="none" w:sz="0" w:space="0" w:color="auto"/>
      </w:divBdr>
    </w:div>
    <w:div w:id="88234051">
      <w:bodyDiv w:val="1"/>
      <w:marLeft w:val="0"/>
      <w:marRight w:val="0"/>
      <w:marTop w:val="0"/>
      <w:marBottom w:val="0"/>
      <w:divBdr>
        <w:top w:val="none" w:sz="0" w:space="0" w:color="auto"/>
        <w:left w:val="none" w:sz="0" w:space="0" w:color="auto"/>
        <w:bottom w:val="none" w:sz="0" w:space="0" w:color="auto"/>
        <w:right w:val="none" w:sz="0" w:space="0" w:color="auto"/>
      </w:divBdr>
    </w:div>
    <w:div w:id="357387736">
      <w:bodyDiv w:val="1"/>
      <w:marLeft w:val="0"/>
      <w:marRight w:val="0"/>
      <w:marTop w:val="0"/>
      <w:marBottom w:val="0"/>
      <w:divBdr>
        <w:top w:val="none" w:sz="0" w:space="0" w:color="auto"/>
        <w:left w:val="none" w:sz="0" w:space="0" w:color="auto"/>
        <w:bottom w:val="none" w:sz="0" w:space="0" w:color="auto"/>
        <w:right w:val="none" w:sz="0" w:space="0" w:color="auto"/>
      </w:divBdr>
    </w:div>
    <w:div w:id="211852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hashtag/InvestinTransit?src=hash" TargetMode="External"/><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g"/><Relationship Id="rId12" Type="http://schemas.openxmlformats.org/officeDocument/2006/relationships/hyperlink" Target="https://twitter.com/cta" TargetMode="External"/><Relationship Id="rId17" Type="http://schemas.openxmlformats.org/officeDocument/2006/relationships/chart" Target="charts/chart1.xm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kprsolutions@gmail.com" TargetMode="Externa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hyperlink" Target="mailto:jpcl1964@gmail.com" TargetMode="External"/><Relationship Id="rId19" Type="http://schemas.openxmlformats.org/officeDocument/2006/relationships/chart" Target="charts/chart3.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jennifer@filson-gordon.com" TargetMode="Externa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rachel@filson-gordo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DCHD\I%20A%20C%20E\Funding%20Shortfall\MFT%20vs%20Unit%20Costs%20and%20Purchase%20Power%20-%202000%20to%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DCHD\I%20A%20C%20E\Funding%20Shortfall\MFT%20vs%20Unit%20Costs%20and%20Purchase%20Power%20-%202000%20to%202014.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52903255514116E-2"/>
          <c:y val="2.0865468739484489E-2"/>
          <c:w val="0.93400642898299779"/>
          <c:h val="0.91431745536758402"/>
        </c:manualLayout>
      </c:layout>
      <c:barChart>
        <c:barDir val="col"/>
        <c:grouping val="clustered"/>
        <c:varyColors val="0"/>
        <c:ser>
          <c:idx val="1"/>
          <c:order val="0"/>
          <c:tx>
            <c:v>MFT Revenue</c:v>
          </c:tx>
          <c:spPr>
            <a:solidFill>
              <a:srgbClr val="0000FF"/>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CA4-2647-8413-04030CC85FA1}"/>
                </c:ext>
              </c:extLst>
            </c:dLbl>
            <c:spPr>
              <a:noFill/>
              <a:ln>
                <a:noFill/>
              </a:ln>
              <a:effectLst/>
            </c:spPr>
            <c:txPr>
              <a:bodyPr/>
              <a:lstStyle/>
              <a:p>
                <a:pPr>
                  <a:defRPr sz="1100">
                    <a:solidFill>
                      <a:srgbClr val="0000FF"/>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0000FF"/>
                </a:solidFill>
              </a:ln>
            </c:spPr>
            <c:trendlineType val="poly"/>
            <c:order val="3"/>
            <c:dispRSqr val="0"/>
            <c:dispEq val="0"/>
          </c:trendline>
          <c:cat>
            <c:numRef>
              <c:f>Counties!$B$11:$B$25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Counties!$C$11:$C$25</c:f>
              <c:numCache>
                <c:formatCode>0.0%</c:formatCode>
                <c:ptCount val="15"/>
                <c:pt idx="0">
                  <c:v>0</c:v>
                </c:pt>
                <c:pt idx="1">
                  <c:v>5.9151102183406114E-2</c:v>
                </c:pt>
                <c:pt idx="2">
                  <c:v>6.3976328384279482E-2</c:v>
                </c:pt>
                <c:pt idx="3">
                  <c:v>7.4931725764192145E-2</c:v>
                </c:pt>
                <c:pt idx="4">
                  <c:v>9.6987236681222708E-2</c:v>
                </c:pt>
                <c:pt idx="5">
                  <c:v>0.11897362445414847</c:v>
                </c:pt>
                <c:pt idx="6">
                  <c:v>0.12893103406113537</c:v>
                </c:pt>
                <c:pt idx="7">
                  <c:v>0.14059580436681224</c:v>
                </c:pt>
                <c:pt idx="8">
                  <c:v>0.10341807510917031</c:v>
                </c:pt>
                <c:pt idx="9">
                  <c:v>-1.8926806986899563E-2</c:v>
                </c:pt>
                <c:pt idx="10">
                  <c:v>1.1232663755458516E-2</c:v>
                </c:pt>
                <c:pt idx="11">
                  <c:v>1.0612983406113536E-2</c:v>
                </c:pt>
                <c:pt idx="12">
                  <c:v>-1.9706517292576376E-2</c:v>
                </c:pt>
                <c:pt idx="13">
                  <c:v>-4.5266792698689842E-2</c:v>
                </c:pt>
                <c:pt idx="14">
                  <c:v>-1.2860584838428038E-2</c:v>
                </c:pt>
              </c:numCache>
            </c:numRef>
          </c:val>
          <c:extLst>
            <c:ext xmlns:c16="http://schemas.microsoft.com/office/drawing/2014/chart" uri="{C3380CC4-5D6E-409C-BE32-E72D297353CC}">
              <c16:uniqueId val="{00000002-BCA4-2647-8413-04030CC85FA1}"/>
            </c:ext>
          </c:extLst>
        </c:ser>
        <c:ser>
          <c:idx val="2"/>
          <c:order val="1"/>
          <c:tx>
            <c:v>Cost Increase</c:v>
          </c:tx>
          <c:spPr>
            <a:solidFill>
              <a:srgbClr val="00B05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BCA4-2647-8413-04030CC85FA1}"/>
                </c:ext>
              </c:extLst>
            </c:dLbl>
            <c:spPr>
              <a:noFill/>
              <a:ln>
                <a:noFill/>
              </a:ln>
              <a:effectLst/>
            </c:spPr>
            <c:txPr>
              <a:bodyPr/>
              <a:lstStyle/>
              <a:p>
                <a:pPr>
                  <a:defRPr sz="1100">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00B050"/>
                </a:solidFill>
              </a:ln>
            </c:spPr>
            <c:trendlineType val="poly"/>
            <c:order val="2"/>
            <c:backward val="0.25"/>
            <c:dispRSqr val="0"/>
            <c:dispEq val="0"/>
          </c:trendline>
          <c:cat>
            <c:numRef>
              <c:f>Counties!$B$11:$B$25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Counties!$D$11:$D$25</c:f>
              <c:numCache>
                <c:formatCode>General</c:formatCode>
                <c:ptCount val="15"/>
                <c:pt idx="0" formatCode="0.0%">
                  <c:v>0</c:v>
                </c:pt>
                <c:pt idx="7" formatCode="0.0%">
                  <c:v>0.77</c:v>
                </c:pt>
                <c:pt idx="8" formatCode="0.0%">
                  <c:v>0.90999999999999992</c:v>
                </c:pt>
                <c:pt idx="10" formatCode="0.0%">
                  <c:v>1.2799999999999998</c:v>
                </c:pt>
                <c:pt idx="12" formatCode="0.0%">
                  <c:v>1.4300000000000002</c:v>
                </c:pt>
                <c:pt idx="14" formatCode="0.0%">
                  <c:v>1.48</c:v>
                </c:pt>
              </c:numCache>
            </c:numRef>
          </c:val>
          <c:extLst>
            <c:ext xmlns:c16="http://schemas.microsoft.com/office/drawing/2014/chart" uri="{C3380CC4-5D6E-409C-BE32-E72D297353CC}">
              <c16:uniqueId val="{00000005-BCA4-2647-8413-04030CC85FA1}"/>
            </c:ext>
          </c:extLst>
        </c:ser>
        <c:ser>
          <c:idx val="3"/>
          <c:order val="2"/>
          <c:tx>
            <c:v>Purchase Power</c:v>
          </c:tx>
          <c:spPr>
            <a:solidFill>
              <a:srgbClr val="FF000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BCA4-2647-8413-04030CC85FA1}"/>
                </c:ext>
              </c:extLst>
            </c:dLbl>
            <c:spPr>
              <a:noFill/>
              <a:ln>
                <a:noFill/>
              </a:ln>
              <a:effectLst/>
            </c:spPr>
            <c:txPr>
              <a:bodyPr wrap="square" lIns="38100" tIns="19050" rIns="38100" bIns="19050" anchor="ctr">
                <a:spAutoFit/>
              </a:bodyPr>
              <a:lstStyle/>
              <a:p>
                <a:pPr>
                  <a:defRPr sz="1100">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a:solidFill>
                  <a:srgbClr val="FF0000"/>
                </a:solidFill>
              </a:ln>
            </c:spPr>
            <c:trendlineType val="poly"/>
            <c:order val="2"/>
            <c:forward val="0.25"/>
            <c:dispRSqr val="0"/>
            <c:dispEq val="0"/>
          </c:trendline>
          <c:cat>
            <c:numRef>
              <c:f>Counties!$B$11:$B$25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Counties!$E$11:$E$25</c:f>
              <c:numCache>
                <c:formatCode>General</c:formatCode>
                <c:ptCount val="15"/>
                <c:pt idx="0" formatCode="0%">
                  <c:v>0</c:v>
                </c:pt>
                <c:pt idx="7" formatCode="0%">
                  <c:v>-0.35559559075321345</c:v>
                </c:pt>
                <c:pt idx="8" formatCode="0%">
                  <c:v>-0.42229420151352337</c:v>
                </c:pt>
                <c:pt idx="10" formatCode="0%">
                  <c:v>-0.556476901861641</c:v>
                </c:pt>
                <c:pt idx="12" formatCode="0%">
                  <c:v>-0.59658704415332364</c:v>
                </c:pt>
                <c:pt idx="14" formatCode="0%">
                  <c:v>-0.6019599132413016</c:v>
                </c:pt>
              </c:numCache>
            </c:numRef>
          </c:val>
          <c:extLst>
            <c:ext xmlns:c16="http://schemas.microsoft.com/office/drawing/2014/chart" uri="{C3380CC4-5D6E-409C-BE32-E72D297353CC}">
              <c16:uniqueId val="{00000008-BCA4-2647-8413-04030CC85FA1}"/>
            </c:ext>
          </c:extLst>
        </c:ser>
        <c:dLbls>
          <c:showLegendKey val="0"/>
          <c:showVal val="0"/>
          <c:showCatName val="0"/>
          <c:showSerName val="0"/>
          <c:showPercent val="0"/>
          <c:showBubbleSize val="0"/>
        </c:dLbls>
        <c:gapWidth val="150"/>
        <c:axId val="139600896"/>
        <c:axId val="139601288"/>
      </c:barChart>
      <c:catAx>
        <c:axId val="139600896"/>
        <c:scaling>
          <c:orientation val="minMax"/>
        </c:scaling>
        <c:delete val="0"/>
        <c:axPos val="b"/>
        <c:numFmt formatCode="General" sourceLinked="1"/>
        <c:majorTickMark val="out"/>
        <c:minorTickMark val="none"/>
        <c:tickLblPos val="low"/>
        <c:txPr>
          <a:bodyPr rot="-5400000" vert="horz"/>
          <a:lstStyle/>
          <a:p>
            <a:pPr>
              <a:defRPr sz="1100">
                <a:solidFill>
                  <a:schemeClr val="tx1"/>
                </a:solidFill>
              </a:defRPr>
            </a:pPr>
            <a:endParaRPr lang="en-US"/>
          </a:p>
        </c:txPr>
        <c:crossAx val="139601288"/>
        <c:crosses val="autoZero"/>
        <c:auto val="1"/>
        <c:lblAlgn val="ctr"/>
        <c:lblOffset val="100"/>
        <c:noMultiLvlLbl val="0"/>
      </c:catAx>
      <c:valAx>
        <c:axId val="139601288"/>
        <c:scaling>
          <c:orientation val="minMax"/>
          <c:max val="1.75"/>
          <c:min val="-1"/>
        </c:scaling>
        <c:delete val="0"/>
        <c:axPos val="l"/>
        <c:majorGridlines/>
        <c:numFmt formatCode="0%" sourceLinked="0"/>
        <c:majorTickMark val="out"/>
        <c:minorTickMark val="none"/>
        <c:tickLblPos val="low"/>
        <c:txPr>
          <a:bodyPr/>
          <a:lstStyle/>
          <a:p>
            <a:pPr>
              <a:defRPr sz="1100">
                <a:solidFill>
                  <a:schemeClr val="tx1"/>
                </a:solidFill>
              </a:defRPr>
            </a:pPr>
            <a:endParaRPr lang="en-US"/>
          </a:p>
        </c:txPr>
        <c:crossAx val="139600896"/>
        <c:crosses val="autoZero"/>
        <c:crossBetween val="between"/>
        <c:majorUnit val="0.25"/>
      </c:valAx>
    </c:plotArea>
    <c:legend>
      <c:legendPos val="r"/>
      <c:legendEntry>
        <c:idx val="3"/>
        <c:delete val="1"/>
      </c:legendEntry>
      <c:legendEntry>
        <c:idx val="4"/>
        <c:delete val="1"/>
      </c:legendEntry>
      <c:legendEntry>
        <c:idx val="5"/>
        <c:delete val="1"/>
      </c:legendEntry>
      <c:layout>
        <c:manualLayout>
          <c:xMode val="edge"/>
          <c:yMode val="edge"/>
          <c:x val="0.10944477169457252"/>
          <c:y val="5.5340624844928257E-2"/>
          <c:w val="0.19360462468057435"/>
          <c:h val="0.24923227116910196"/>
        </c:manualLayout>
      </c:layout>
      <c:overlay val="1"/>
      <c:spPr>
        <a:solidFill>
          <a:schemeClr val="bg1"/>
        </a:solidFill>
        <a:ln>
          <a:solidFill>
            <a:schemeClr val="tx1"/>
          </a:solidFill>
        </a:ln>
      </c:spPr>
      <c:txPr>
        <a:bodyPr/>
        <a:lstStyle/>
        <a:p>
          <a:pPr>
            <a:defRPr sz="11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52903255514116E-2"/>
          <c:y val="2.0865468739484489E-2"/>
          <c:w val="0.93400642898299757"/>
          <c:h val="0.91431745536758402"/>
        </c:manualLayout>
      </c:layout>
      <c:barChart>
        <c:barDir val="col"/>
        <c:grouping val="clustered"/>
        <c:varyColors val="0"/>
        <c:ser>
          <c:idx val="1"/>
          <c:order val="0"/>
          <c:tx>
            <c:v>MFT Revenue</c:v>
          </c:tx>
          <c:spPr>
            <a:solidFill>
              <a:srgbClr val="0000FF"/>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3F3-6245-9246-61056C11225C}"/>
                </c:ext>
              </c:extLst>
            </c:dLbl>
            <c:spPr>
              <a:noFill/>
              <a:ln>
                <a:noFill/>
              </a:ln>
              <a:effectLst/>
            </c:spPr>
            <c:txPr>
              <a:bodyPr/>
              <a:lstStyle/>
              <a:p>
                <a:pPr>
                  <a:defRPr sz="1100">
                    <a:solidFill>
                      <a:srgbClr val="0000FF"/>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0000FF"/>
                </a:solidFill>
              </a:ln>
            </c:spPr>
            <c:trendlineType val="poly"/>
            <c:order val="3"/>
            <c:dispRSqr val="0"/>
            <c:dispEq val="0"/>
          </c:trendline>
          <c:cat>
            <c:numRef>
              <c:f>Townships!$B$11:$B$25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Townships!$C$11:$C$25</c:f>
              <c:numCache>
                <c:formatCode>0.0%</c:formatCode>
                <c:ptCount val="15"/>
                <c:pt idx="0">
                  <c:v>0</c:v>
                </c:pt>
                <c:pt idx="1">
                  <c:v>5.9151102183406114E-2</c:v>
                </c:pt>
                <c:pt idx="2">
                  <c:v>6.3976328384279482E-2</c:v>
                </c:pt>
                <c:pt idx="3">
                  <c:v>7.4931725764192145E-2</c:v>
                </c:pt>
                <c:pt idx="4">
                  <c:v>9.6987236681222708E-2</c:v>
                </c:pt>
                <c:pt idx="5">
                  <c:v>0.11897362445414847</c:v>
                </c:pt>
                <c:pt idx="6">
                  <c:v>0.12893103406113537</c:v>
                </c:pt>
                <c:pt idx="7">
                  <c:v>0.14059580436681224</c:v>
                </c:pt>
                <c:pt idx="8">
                  <c:v>0.10341807510917031</c:v>
                </c:pt>
                <c:pt idx="9">
                  <c:v>-1.8926806986899563E-2</c:v>
                </c:pt>
                <c:pt idx="10">
                  <c:v>1.1232663755458516E-2</c:v>
                </c:pt>
                <c:pt idx="11">
                  <c:v>1.0612983406113536E-2</c:v>
                </c:pt>
                <c:pt idx="12">
                  <c:v>-1.9706517292576376E-2</c:v>
                </c:pt>
                <c:pt idx="13">
                  <c:v>-4.5266792698689842E-2</c:v>
                </c:pt>
                <c:pt idx="14">
                  <c:v>-1.2860584838428038E-2</c:v>
                </c:pt>
              </c:numCache>
            </c:numRef>
          </c:val>
          <c:extLst>
            <c:ext xmlns:c16="http://schemas.microsoft.com/office/drawing/2014/chart" uri="{C3380CC4-5D6E-409C-BE32-E72D297353CC}">
              <c16:uniqueId val="{00000002-A3F3-6245-9246-61056C11225C}"/>
            </c:ext>
          </c:extLst>
        </c:ser>
        <c:ser>
          <c:idx val="2"/>
          <c:order val="1"/>
          <c:tx>
            <c:v>Cost Increase</c:v>
          </c:tx>
          <c:spPr>
            <a:solidFill>
              <a:srgbClr val="00B05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A3F3-6245-9246-61056C11225C}"/>
                </c:ext>
              </c:extLst>
            </c:dLbl>
            <c:spPr>
              <a:noFill/>
              <a:ln>
                <a:noFill/>
              </a:ln>
              <a:effectLst/>
            </c:spPr>
            <c:txPr>
              <a:bodyPr/>
              <a:lstStyle/>
              <a:p>
                <a:pPr>
                  <a:defRPr sz="1100">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00B050"/>
                </a:solidFill>
              </a:ln>
            </c:spPr>
            <c:trendlineType val="poly"/>
            <c:order val="2"/>
            <c:dispRSqr val="0"/>
            <c:dispEq val="0"/>
          </c:trendline>
          <c:cat>
            <c:numRef>
              <c:f>Townships!$B$11:$B$25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Townships!$D$11:$D$25</c:f>
              <c:numCache>
                <c:formatCode>General</c:formatCode>
                <c:ptCount val="15"/>
                <c:pt idx="0" formatCode="0.0%">
                  <c:v>0</c:v>
                </c:pt>
                <c:pt idx="7" formatCode="0.0%">
                  <c:v>0.76</c:v>
                </c:pt>
                <c:pt idx="8" formatCode="0.0%">
                  <c:v>0.8899999999999999</c:v>
                </c:pt>
                <c:pt idx="10" formatCode="0.0%">
                  <c:v>1.2599999999999998</c:v>
                </c:pt>
                <c:pt idx="12" formatCode="0.0%">
                  <c:v>1.4100000000000001</c:v>
                </c:pt>
                <c:pt idx="14" formatCode="0.0%">
                  <c:v>1.3900000000000001</c:v>
                </c:pt>
              </c:numCache>
            </c:numRef>
          </c:val>
          <c:extLst>
            <c:ext xmlns:c16="http://schemas.microsoft.com/office/drawing/2014/chart" uri="{C3380CC4-5D6E-409C-BE32-E72D297353CC}">
              <c16:uniqueId val="{00000005-A3F3-6245-9246-61056C11225C}"/>
            </c:ext>
          </c:extLst>
        </c:ser>
        <c:ser>
          <c:idx val="3"/>
          <c:order val="2"/>
          <c:tx>
            <c:v>Purchase Power</c:v>
          </c:tx>
          <c:spPr>
            <a:solidFill>
              <a:srgbClr val="FF000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A3F3-6245-9246-61056C11225C}"/>
                </c:ext>
              </c:extLst>
            </c:dLbl>
            <c:spPr>
              <a:noFill/>
              <a:ln>
                <a:noFill/>
              </a:ln>
              <a:effectLst/>
            </c:spPr>
            <c:txPr>
              <a:bodyPr wrap="square" lIns="38100" tIns="19050" rIns="38100" bIns="19050" anchor="ctr">
                <a:spAutoFit/>
              </a:bodyPr>
              <a:lstStyle/>
              <a:p>
                <a:pPr>
                  <a:defRPr sz="1100">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a:solidFill>
                  <a:srgbClr val="FF0000"/>
                </a:solidFill>
              </a:ln>
            </c:spPr>
            <c:trendlineType val="poly"/>
            <c:order val="2"/>
            <c:dispRSqr val="0"/>
            <c:dispEq val="0"/>
          </c:trendline>
          <c:cat>
            <c:numRef>
              <c:f>Townships!$B$11:$B$25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Townships!$E$11:$E$25</c:f>
              <c:numCache>
                <c:formatCode>General</c:formatCode>
                <c:ptCount val="15"/>
                <c:pt idx="0" formatCode="0%">
                  <c:v>0</c:v>
                </c:pt>
                <c:pt idx="7" formatCode="0%">
                  <c:v>-0.35193420206431125</c:v>
                </c:pt>
                <c:pt idx="8" formatCode="0%">
                  <c:v>-0.4161809126406506</c:v>
                </c:pt>
                <c:pt idx="10" formatCode="0%">
                  <c:v>-0.55255191869227493</c:v>
                </c:pt>
                <c:pt idx="12" formatCode="0%">
                  <c:v>-0.5932392187936002</c:v>
                </c:pt>
                <c:pt idx="14" formatCode="0%">
                  <c:v>-0.58697095599934235</c:v>
                </c:pt>
              </c:numCache>
            </c:numRef>
          </c:val>
          <c:extLst>
            <c:ext xmlns:c16="http://schemas.microsoft.com/office/drawing/2014/chart" uri="{C3380CC4-5D6E-409C-BE32-E72D297353CC}">
              <c16:uniqueId val="{00000008-A3F3-6245-9246-61056C11225C}"/>
            </c:ext>
          </c:extLst>
        </c:ser>
        <c:dLbls>
          <c:showLegendKey val="0"/>
          <c:showVal val="0"/>
          <c:showCatName val="0"/>
          <c:showSerName val="0"/>
          <c:showPercent val="0"/>
          <c:showBubbleSize val="0"/>
        </c:dLbls>
        <c:gapWidth val="150"/>
        <c:axId val="187384296"/>
        <c:axId val="187384688"/>
      </c:barChart>
      <c:catAx>
        <c:axId val="187384296"/>
        <c:scaling>
          <c:orientation val="minMax"/>
        </c:scaling>
        <c:delete val="0"/>
        <c:axPos val="b"/>
        <c:numFmt formatCode="General" sourceLinked="1"/>
        <c:majorTickMark val="out"/>
        <c:minorTickMark val="none"/>
        <c:tickLblPos val="low"/>
        <c:txPr>
          <a:bodyPr rot="-5400000" vert="horz"/>
          <a:lstStyle/>
          <a:p>
            <a:pPr>
              <a:defRPr sz="1100">
                <a:solidFill>
                  <a:schemeClr val="tx1"/>
                </a:solidFill>
              </a:defRPr>
            </a:pPr>
            <a:endParaRPr lang="en-US"/>
          </a:p>
        </c:txPr>
        <c:crossAx val="187384688"/>
        <c:crosses val="autoZero"/>
        <c:auto val="1"/>
        <c:lblAlgn val="ctr"/>
        <c:lblOffset val="100"/>
        <c:noMultiLvlLbl val="0"/>
      </c:catAx>
      <c:valAx>
        <c:axId val="187384688"/>
        <c:scaling>
          <c:orientation val="minMax"/>
          <c:max val="1.75"/>
          <c:min val="-1"/>
        </c:scaling>
        <c:delete val="0"/>
        <c:axPos val="l"/>
        <c:majorGridlines/>
        <c:numFmt formatCode="0%" sourceLinked="0"/>
        <c:majorTickMark val="out"/>
        <c:minorTickMark val="none"/>
        <c:tickLblPos val="low"/>
        <c:txPr>
          <a:bodyPr/>
          <a:lstStyle/>
          <a:p>
            <a:pPr>
              <a:defRPr sz="1100">
                <a:solidFill>
                  <a:schemeClr val="tx1"/>
                </a:solidFill>
              </a:defRPr>
            </a:pPr>
            <a:endParaRPr lang="en-US"/>
          </a:p>
        </c:txPr>
        <c:crossAx val="187384296"/>
        <c:crosses val="autoZero"/>
        <c:crossBetween val="between"/>
        <c:majorUnit val="0.25"/>
      </c:valAx>
    </c:plotArea>
    <c:legend>
      <c:legendPos val="r"/>
      <c:legendEntry>
        <c:idx val="3"/>
        <c:delete val="1"/>
      </c:legendEntry>
      <c:legendEntry>
        <c:idx val="4"/>
        <c:delete val="1"/>
      </c:legendEntry>
      <c:legendEntry>
        <c:idx val="5"/>
        <c:delete val="1"/>
      </c:legendEntry>
      <c:layout>
        <c:manualLayout>
          <c:xMode val="edge"/>
          <c:yMode val="edge"/>
          <c:x val="0.11305002993046923"/>
          <c:y val="5.6410592906655899E-2"/>
          <c:w val="0.18868968302039169"/>
          <c:h val="0.28640293714066506"/>
        </c:manualLayout>
      </c:layout>
      <c:overlay val="1"/>
      <c:spPr>
        <a:solidFill>
          <a:schemeClr val="bg1"/>
        </a:solidFill>
        <a:ln>
          <a:solidFill>
            <a:schemeClr val="tx1"/>
          </a:solidFill>
        </a:ln>
      </c:spPr>
      <c:txPr>
        <a:bodyPr/>
        <a:lstStyle/>
        <a:p>
          <a:pPr>
            <a:defRPr sz="11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1106306255547"/>
          <c:y val="8.2789612771006368E-2"/>
          <c:w val="0.89811199999999958"/>
          <c:h val="0.71100547527712921"/>
        </c:manualLayout>
      </c:layout>
      <c:barChart>
        <c:barDir val="col"/>
        <c:grouping val="clustered"/>
        <c:varyColors val="0"/>
        <c:ser>
          <c:idx val="0"/>
          <c:order val="0"/>
          <c:tx>
            <c:strRef>
              <c:f>Sheet1!$B$1</c:f>
              <c:strCache>
                <c:ptCount val="1"/>
                <c:pt idx="0">
                  <c:v>Miles of Deferred/Suspended Maintenance - Existing Revenues</c:v>
                </c:pt>
              </c:strCache>
            </c:strRef>
          </c:tx>
          <c:invertIfNegative val="0"/>
          <c:dLbls>
            <c:numFmt formatCode="#,##0" sourceLinked="0"/>
            <c:spPr>
              <a:noFill/>
              <a:ln>
                <a:noFill/>
              </a:ln>
              <a:effectLst/>
            </c:spPr>
            <c:txPr>
              <a:bodyPr wrap="square" lIns="38100" tIns="19050" rIns="38100" bIns="19050" anchor="ctr">
                <a:spAutoFit/>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#,##0</c:formatCode>
                <c:ptCount val="6"/>
                <c:pt idx="0">
                  <c:v>20300</c:v>
                </c:pt>
                <c:pt idx="1">
                  <c:v>23400</c:v>
                </c:pt>
                <c:pt idx="2">
                  <c:v>27200</c:v>
                </c:pt>
                <c:pt idx="3">
                  <c:v>31800</c:v>
                </c:pt>
                <c:pt idx="4">
                  <c:v>36700</c:v>
                </c:pt>
                <c:pt idx="5">
                  <c:v>42000</c:v>
                </c:pt>
              </c:numCache>
            </c:numRef>
          </c:val>
          <c:extLst>
            <c:ext xmlns:c16="http://schemas.microsoft.com/office/drawing/2014/chart" uri="{C3380CC4-5D6E-409C-BE32-E72D297353CC}">
              <c16:uniqueId val="{00000001-64D9-B044-BAD8-FA8B557926C5}"/>
            </c:ext>
          </c:extLst>
        </c:ser>
        <c:dLbls>
          <c:showLegendKey val="0"/>
          <c:showVal val="0"/>
          <c:showCatName val="0"/>
          <c:showSerName val="0"/>
          <c:showPercent val="0"/>
          <c:showBubbleSize val="0"/>
        </c:dLbls>
        <c:gapWidth val="200"/>
        <c:overlap val="-25"/>
        <c:axId val="190139576"/>
        <c:axId val="190139968"/>
      </c:barChart>
      <c:catAx>
        <c:axId val="190139576"/>
        <c:scaling>
          <c:orientation val="minMax"/>
        </c:scaling>
        <c:delete val="0"/>
        <c:axPos val="b"/>
        <c:numFmt formatCode="General" sourceLinked="1"/>
        <c:majorTickMark val="none"/>
        <c:minorTickMark val="none"/>
        <c:tickLblPos val="nextTo"/>
        <c:txPr>
          <a:bodyPr/>
          <a:lstStyle/>
          <a:p>
            <a:pPr>
              <a:defRPr sz="1400"/>
            </a:pPr>
            <a:endParaRPr lang="en-US"/>
          </a:p>
        </c:txPr>
        <c:crossAx val="190139968"/>
        <c:crosses val="autoZero"/>
        <c:auto val="1"/>
        <c:lblAlgn val="ctr"/>
        <c:lblOffset val="100"/>
        <c:noMultiLvlLbl val="0"/>
      </c:catAx>
      <c:valAx>
        <c:axId val="190139968"/>
        <c:scaling>
          <c:orientation val="minMax"/>
          <c:max val="50000"/>
          <c:min val="0"/>
        </c:scaling>
        <c:delete val="0"/>
        <c:axPos val="l"/>
        <c:majorGridlines/>
        <c:numFmt formatCode="#,##0" sourceLinked="0"/>
        <c:majorTickMark val="none"/>
        <c:minorTickMark val="none"/>
        <c:tickLblPos val="nextTo"/>
        <c:spPr>
          <a:ln w="9525">
            <a:noFill/>
          </a:ln>
        </c:spPr>
        <c:txPr>
          <a:bodyPr/>
          <a:lstStyle/>
          <a:p>
            <a:pPr>
              <a:defRPr sz="1400"/>
            </a:pPr>
            <a:endParaRPr lang="en-US"/>
          </a:p>
        </c:txPr>
        <c:crossAx val="190139576"/>
        <c:crosses val="autoZero"/>
        <c:crossBetween val="between"/>
        <c:majorUnit val="10000"/>
      </c:valAx>
    </c:plotArea>
    <c:legend>
      <c:legendPos val="b"/>
      <c:legendEntry>
        <c:idx val="1"/>
        <c:delete val="1"/>
      </c:legendEntry>
      <c:layout>
        <c:manualLayout>
          <c:xMode val="edge"/>
          <c:yMode val="edge"/>
          <c:x val="0.1674190866930049"/>
          <c:y val="0.86208542114053932"/>
          <c:w val="0.77217928064919228"/>
          <c:h val="0.12650101429628988"/>
        </c:manualLayout>
      </c:layout>
      <c:overlay val="0"/>
      <c:txPr>
        <a:bodyPr/>
        <a:lstStyle/>
        <a:p>
          <a:pPr>
            <a:defRPr sz="1400"/>
          </a:pPr>
          <a:endParaRPr lang="en-US"/>
        </a:p>
      </c:txPr>
    </c:legend>
    <c:plotVisOnly val="1"/>
    <c:dispBlanksAs val="gap"/>
    <c:showDLblsOverMax val="0"/>
  </c:chart>
  <c:spPr>
    <a:ln>
      <a:noFill/>
    </a:ln>
  </c:spPr>
  <c:txPr>
    <a:bodyPr/>
    <a:lstStyle/>
    <a:p>
      <a:pPr>
        <a:defRPr sz="1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Total Funding = $3.861 billion</c:v>
                </c:pt>
              </c:strCache>
            </c:strRef>
          </c:tx>
          <c:spPr>
            <a:solidFill>
              <a:srgbClr val="0070C0"/>
            </a:solidFill>
          </c:spPr>
          <c:dPt>
            <c:idx val="1"/>
            <c:bubble3D val="0"/>
            <c:spPr>
              <a:solidFill>
                <a:srgbClr val="FFC000"/>
              </a:solidFill>
            </c:spPr>
            <c:extLst>
              <c:ext xmlns:c16="http://schemas.microsoft.com/office/drawing/2014/chart" uri="{C3380CC4-5D6E-409C-BE32-E72D297353CC}">
                <c16:uniqueId val="{00000001-5B9F-6647-A8AB-C819A8467524}"/>
              </c:ext>
            </c:extLst>
          </c:dPt>
          <c:dPt>
            <c:idx val="2"/>
            <c:bubble3D val="0"/>
            <c:spPr>
              <a:solidFill>
                <a:srgbClr val="0070C0">
                  <a:alpha val="25000"/>
                </a:srgbClr>
              </a:solidFill>
            </c:spPr>
            <c:extLst>
              <c:ext xmlns:c16="http://schemas.microsoft.com/office/drawing/2014/chart" uri="{C3380CC4-5D6E-409C-BE32-E72D297353CC}">
                <c16:uniqueId val="{00000003-5B9F-6647-A8AB-C819A8467524}"/>
              </c:ext>
            </c:extLst>
          </c:dPt>
          <c:dPt>
            <c:idx val="3"/>
            <c:bubble3D val="0"/>
            <c:spPr>
              <a:solidFill>
                <a:srgbClr val="0070C0">
                  <a:alpha val="40000"/>
                </a:srgbClr>
              </a:solidFill>
            </c:spPr>
            <c:extLst>
              <c:ext xmlns:c16="http://schemas.microsoft.com/office/drawing/2014/chart" uri="{C3380CC4-5D6E-409C-BE32-E72D297353CC}">
                <c16:uniqueId val="{00000005-5B9F-6647-A8AB-C819A8467524}"/>
              </c:ext>
            </c:extLst>
          </c:dPt>
          <c:dPt>
            <c:idx val="4"/>
            <c:bubble3D val="0"/>
            <c:spPr>
              <a:solidFill>
                <a:srgbClr val="0070C0">
                  <a:alpha val="55000"/>
                </a:srgbClr>
              </a:solidFill>
            </c:spPr>
            <c:extLst>
              <c:ext xmlns:c16="http://schemas.microsoft.com/office/drawing/2014/chart" uri="{C3380CC4-5D6E-409C-BE32-E72D297353CC}">
                <c16:uniqueId val="{00000007-5B9F-6647-A8AB-C819A8467524}"/>
              </c:ext>
            </c:extLst>
          </c:dPt>
          <c:dPt>
            <c:idx val="5"/>
            <c:bubble3D val="0"/>
            <c:spPr>
              <a:solidFill>
                <a:srgbClr val="0070C0">
                  <a:alpha val="70000"/>
                </a:srgbClr>
              </a:solidFill>
            </c:spPr>
            <c:extLst>
              <c:ext xmlns:c16="http://schemas.microsoft.com/office/drawing/2014/chart" uri="{C3380CC4-5D6E-409C-BE32-E72D297353CC}">
                <c16:uniqueId val="{00000009-5B9F-6647-A8AB-C819A8467524}"/>
              </c:ext>
            </c:extLst>
          </c:dPt>
          <c:dPt>
            <c:idx val="6"/>
            <c:bubble3D val="0"/>
            <c:spPr>
              <a:solidFill>
                <a:srgbClr val="0070C0">
                  <a:alpha val="85000"/>
                </a:srgbClr>
              </a:solidFill>
            </c:spPr>
            <c:extLst>
              <c:ext xmlns:c16="http://schemas.microsoft.com/office/drawing/2014/chart" uri="{C3380CC4-5D6E-409C-BE32-E72D297353CC}">
                <c16:uniqueId val="{0000000B-5B9F-6647-A8AB-C819A8467524}"/>
              </c:ext>
            </c:extLst>
          </c:dPt>
          <c:dLbls>
            <c:dLbl>
              <c:idx val="4"/>
              <c:layout>
                <c:manualLayout>
                  <c:x val="8.6142770903187699E-2"/>
                  <c:y val="2.29414204119803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9F-6647-A8AB-C819A8467524}"/>
                </c:ext>
              </c:extLst>
            </c:dLbl>
            <c:dLbl>
              <c:idx val="5"/>
              <c:layout>
                <c:manualLayout>
                  <c:x val="8.0758847721738497E-2"/>
                  <c:y val="5.24375323702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9F-6647-A8AB-C819A8467524}"/>
                </c:ext>
              </c:extLst>
            </c:dLbl>
            <c:dLbl>
              <c:idx val="6"/>
              <c:layout>
                <c:manualLayout>
                  <c:x val="7.71695656007724E-2"/>
                  <c:y val="8.52109901016415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B9F-6647-A8AB-C819A8467524}"/>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Federal Funds</c:v>
                </c:pt>
                <c:pt idx="1">
                  <c:v>CTA Bond Proceeds</c:v>
                </c:pt>
                <c:pt idx="2">
                  <c:v>RTA Bond Proceeds</c:v>
                </c:pt>
                <c:pt idx="3">
                  <c:v>Pace Bond Proceeds</c:v>
                </c:pt>
                <c:pt idx="4">
                  <c:v>Service Board Funds</c:v>
                </c:pt>
                <c:pt idx="5">
                  <c:v>RTA ICE Funding</c:v>
                </c:pt>
              </c:strCache>
            </c:strRef>
          </c:cat>
          <c:val>
            <c:numRef>
              <c:f>Sheet1!$B$2:$B$7</c:f>
              <c:numCache>
                <c:formatCode>_(* #,##0_);_(* \(#,##0\);_(* "-"??_);_(@_)</c:formatCode>
                <c:ptCount val="6"/>
                <c:pt idx="0">
                  <c:v>3294932</c:v>
                </c:pt>
                <c:pt idx="1">
                  <c:v>466249</c:v>
                </c:pt>
                <c:pt idx="2">
                  <c:v>158000</c:v>
                </c:pt>
                <c:pt idx="3">
                  <c:v>66200</c:v>
                </c:pt>
                <c:pt idx="4">
                  <c:v>152545</c:v>
                </c:pt>
                <c:pt idx="5">
                  <c:v>20465</c:v>
                </c:pt>
              </c:numCache>
            </c:numRef>
          </c:val>
          <c:extLst>
            <c:ext xmlns:c16="http://schemas.microsoft.com/office/drawing/2014/chart" uri="{C3380CC4-5D6E-409C-BE32-E72D297353CC}">
              <c16:uniqueId val="{0000000C-5B9F-6647-A8AB-C819A8467524}"/>
            </c:ext>
          </c:extLst>
        </c:ser>
        <c:dLbls>
          <c:showLegendKey val="0"/>
          <c:showVal val="0"/>
          <c:showCatName val="0"/>
          <c:showSerName val="0"/>
          <c:showPercent val="1"/>
          <c:showBubbleSize val="0"/>
          <c:showLeaderLines val="1"/>
        </c:dLbls>
        <c:firstSliceAng val="120"/>
        <c:holeSize val="50"/>
      </c:doughnutChart>
    </c:plotArea>
    <c:legend>
      <c:legendPos val="r"/>
      <c:overlay val="0"/>
    </c:legend>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194</TotalTime>
  <Pages>30</Pages>
  <Words>2888</Words>
  <Characters>16463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IT’S TIME</vt:lpstr>
    </vt:vector>
  </TitlesOfParts>
  <Company>2019</Company>
  <LinksUpToDate>false</LinksUpToDate>
  <CharactersWithSpaces>19313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 TIME</dc:title>
  <dc:subject>Messaging and Data for Sustainable Transportation Funding</dc:subject>
  <dc:creator>Messaging Packet</dc:creator>
  <cp:keywords/>
  <dc:description/>
  <cp:lastModifiedBy>Rachel Gordon</cp:lastModifiedBy>
  <cp:revision>14</cp:revision>
  <cp:lastPrinted>2019-03-05T14:25:00Z</cp:lastPrinted>
  <dcterms:created xsi:type="dcterms:W3CDTF">2019-02-27T15:36:00Z</dcterms:created>
  <dcterms:modified xsi:type="dcterms:W3CDTF">2019-03-05T15:20:00Z</dcterms:modified>
</cp:coreProperties>
</file>